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7CA" w:rsidRDefault="007837CA">
      <w:pPr>
        <w:rPr>
          <w:rFonts w:ascii="Times New Roman" w:hAnsi="Times New Roman" w:cs="Times New Roman"/>
          <w:b/>
          <w:caps/>
          <w:lang w:val="en-US"/>
        </w:rPr>
      </w:pPr>
    </w:p>
    <w:p w:rsidR="00CD6601" w:rsidRDefault="00CD6601" w:rsidP="00F85876">
      <w:pPr>
        <w:jc w:val="center"/>
        <w:rPr>
          <w:rFonts w:ascii="Times New Roman" w:hAnsi="Times New Roman" w:cs="Times New Roman"/>
          <w:b/>
          <w:caps/>
          <w:lang w:val="en-US"/>
        </w:rPr>
      </w:pPr>
    </w:p>
    <w:p w:rsidR="00F85876" w:rsidRPr="00F85876" w:rsidRDefault="00F85876" w:rsidP="00F85876">
      <w:pPr>
        <w:jc w:val="center"/>
        <w:rPr>
          <w:rFonts w:ascii="Times New Roman" w:hAnsi="Times New Roman" w:cs="Times New Roman"/>
          <w:b/>
          <w:caps/>
          <w:lang w:val="en-US"/>
        </w:rPr>
      </w:pPr>
      <w:r w:rsidRPr="00F85876">
        <w:rPr>
          <w:rFonts w:ascii="Times New Roman" w:hAnsi="Times New Roman" w:cs="Times New Roman"/>
          <w:b/>
          <w:caps/>
          <w:noProof/>
          <w:lang w:eastAsia="ru-RU"/>
        </w:rPr>
        <w:drawing>
          <wp:anchor distT="0" distB="0" distL="114300" distR="114300" simplePos="0" relativeHeight="251661312" behindDoc="0" locked="0" layoutInCell="1" allowOverlap="1">
            <wp:simplePos x="0" y="0"/>
            <wp:positionH relativeFrom="column">
              <wp:posOffset>1172845</wp:posOffset>
            </wp:positionH>
            <wp:positionV relativeFrom="paragraph">
              <wp:align>top</wp:align>
            </wp:positionV>
            <wp:extent cx="934720" cy="937895"/>
            <wp:effectExtent l="19050" t="0" r="0" b="0"/>
            <wp:wrapSquare wrapText="bothSides"/>
            <wp:docPr id="3" name="Рисунок 4" descr="ja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_logo1.png"/>
                    <pic:cNvPicPr/>
                  </pic:nvPicPr>
                  <pic:blipFill>
                    <a:blip r:embed="rId7" cstate="print"/>
                    <a:stretch>
                      <a:fillRect/>
                    </a:stretch>
                  </pic:blipFill>
                  <pic:spPr>
                    <a:xfrm>
                      <a:off x="0" y="0"/>
                      <a:ext cx="934720" cy="937895"/>
                    </a:xfrm>
                    <a:prstGeom prst="rect">
                      <a:avLst/>
                    </a:prstGeom>
                  </pic:spPr>
                </pic:pic>
              </a:graphicData>
            </a:graphic>
          </wp:anchor>
        </w:drawing>
      </w:r>
      <w:r>
        <w:rPr>
          <w:rFonts w:ascii="Times New Roman" w:hAnsi="Times New Roman" w:cs="Times New Roman"/>
          <w:b/>
          <w:caps/>
          <w:lang w:val="en-US"/>
        </w:rPr>
        <w:br w:type="textWrapping" w:clear="all"/>
      </w:r>
      <w:r>
        <w:rPr>
          <w:rFonts w:ascii="Times New Roman" w:hAnsi="Times New Roman" w:cs="Times New Roman"/>
          <w:b/>
          <w:caps/>
          <w:lang w:val="uk-UA"/>
        </w:rPr>
        <w:t xml:space="preserve">                             </w:t>
      </w:r>
      <w:r w:rsidRPr="00F257D1">
        <w:rPr>
          <w:b/>
          <w:caps/>
          <w:color w:val="365F91" w:themeColor="accent1" w:themeShade="BF"/>
          <w:szCs w:val="24"/>
          <w:lang w:val="uk-UA"/>
        </w:rPr>
        <w:t>Всеукраїнська громадська організація</w:t>
      </w:r>
    </w:p>
    <w:p w:rsidR="00F85876" w:rsidRDefault="00F85876" w:rsidP="00F85876">
      <w:pPr>
        <w:jc w:val="center"/>
        <w:rPr>
          <w:b/>
          <w:caps/>
          <w:color w:val="365F91" w:themeColor="accent1" w:themeShade="BF"/>
          <w:lang w:val="uk-UA"/>
        </w:rPr>
      </w:pPr>
      <w:r>
        <w:rPr>
          <w:b/>
          <w:caps/>
          <w:color w:val="365F91" w:themeColor="accent1" w:themeShade="BF"/>
          <w:sz w:val="28"/>
          <w:szCs w:val="36"/>
          <w:lang w:val="uk-UA"/>
        </w:rPr>
        <w:t xml:space="preserve">                         </w:t>
      </w:r>
      <w:r w:rsidRPr="00F257D1">
        <w:rPr>
          <w:b/>
          <w:caps/>
          <w:color w:val="365F91" w:themeColor="accent1" w:themeShade="BF"/>
          <w:sz w:val="28"/>
          <w:szCs w:val="36"/>
          <w:lang w:val="uk-UA"/>
        </w:rPr>
        <w:t>«Асоціація суддів України»</w:t>
      </w:r>
    </w:p>
    <w:p w:rsidR="00CD6601" w:rsidRDefault="00CD6601" w:rsidP="00F85876">
      <w:pPr>
        <w:tabs>
          <w:tab w:val="left" w:pos="2867"/>
        </w:tabs>
        <w:rPr>
          <w:rFonts w:ascii="Times New Roman" w:hAnsi="Times New Roman" w:cs="Times New Roman"/>
          <w:b/>
          <w:caps/>
          <w:lang w:val="en-US"/>
        </w:rPr>
      </w:pPr>
    </w:p>
    <w:p w:rsidR="00CD6601" w:rsidRDefault="00CD6601">
      <w:pPr>
        <w:rPr>
          <w:rFonts w:ascii="Times New Roman" w:hAnsi="Times New Roman" w:cs="Times New Roman"/>
          <w:b/>
          <w:caps/>
          <w:lang w:val="en-US"/>
        </w:rPr>
      </w:pPr>
    </w:p>
    <w:p w:rsidR="00CD6601" w:rsidRDefault="00CD6601">
      <w:pPr>
        <w:rPr>
          <w:rFonts w:ascii="Times New Roman" w:hAnsi="Times New Roman" w:cs="Times New Roman"/>
          <w:b/>
          <w:caps/>
          <w:lang w:val="en-US"/>
        </w:rPr>
      </w:pPr>
    </w:p>
    <w:p w:rsidR="00CD6601" w:rsidRDefault="00CD6601">
      <w:pPr>
        <w:rPr>
          <w:rFonts w:ascii="Times New Roman" w:hAnsi="Times New Roman" w:cs="Times New Roman"/>
          <w:b/>
          <w:caps/>
          <w:lang w:val="en-US"/>
        </w:rPr>
      </w:pPr>
    </w:p>
    <w:p w:rsidR="00CD6601" w:rsidRPr="00890395" w:rsidRDefault="00CD6601" w:rsidP="00CD6601">
      <w:pPr>
        <w:jc w:val="center"/>
        <w:rPr>
          <w:rFonts w:ascii="Times New Roman" w:hAnsi="Times New Roman" w:cs="Times New Roman"/>
          <w:b/>
          <w:sz w:val="40"/>
          <w:szCs w:val="40"/>
          <w:lang w:val="uk-UA"/>
        </w:rPr>
      </w:pPr>
      <w:r w:rsidRPr="00890395">
        <w:rPr>
          <w:rFonts w:ascii="Times New Roman" w:hAnsi="Times New Roman" w:cs="Times New Roman"/>
          <w:b/>
          <w:sz w:val="40"/>
          <w:szCs w:val="40"/>
          <w:lang w:val="uk-UA"/>
        </w:rPr>
        <w:t>Аналітичний звіт</w:t>
      </w:r>
    </w:p>
    <w:p w:rsidR="00CD6601" w:rsidRPr="00890395" w:rsidRDefault="00CD6601">
      <w:pPr>
        <w:rPr>
          <w:rFonts w:ascii="Times New Roman" w:hAnsi="Times New Roman" w:cs="Times New Roman"/>
          <w:b/>
          <w:caps/>
        </w:rPr>
      </w:pPr>
    </w:p>
    <w:p w:rsidR="00890395" w:rsidRDefault="00890395" w:rsidP="0089039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Впровадження міжнародних та європейських стандартів: </w:t>
      </w:r>
    </w:p>
    <w:p w:rsidR="00E14876" w:rsidRPr="00890395" w:rsidRDefault="00890395" w:rsidP="0089039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процес реформування, участь суддів, суспільне сприйняття</w:t>
      </w:r>
    </w:p>
    <w:p w:rsidR="00E14876" w:rsidRPr="00890395" w:rsidRDefault="00E14876">
      <w:pPr>
        <w:rPr>
          <w:rFonts w:ascii="Times New Roman" w:hAnsi="Times New Roman" w:cs="Times New Roman"/>
          <w:b/>
          <w:caps/>
        </w:rPr>
      </w:pPr>
    </w:p>
    <w:p w:rsidR="00F93B23" w:rsidRPr="003D191A" w:rsidRDefault="00F93B23" w:rsidP="00E14876">
      <w:pPr>
        <w:jc w:val="center"/>
        <w:rPr>
          <w:rFonts w:ascii="Times New Roman" w:hAnsi="Times New Roman" w:cs="Times New Roman"/>
          <w:b/>
          <w:caps/>
          <w:sz w:val="40"/>
          <w:szCs w:val="40"/>
          <w:lang w:val="uk-UA"/>
        </w:rPr>
      </w:pPr>
    </w:p>
    <w:p w:rsidR="00E14876" w:rsidRPr="00890395" w:rsidRDefault="00E14876" w:rsidP="007837CA">
      <w:pPr>
        <w:jc w:val="center"/>
        <w:rPr>
          <w:rFonts w:ascii="Times New Roman" w:hAnsi="Times New Roman" w:cs="Times New Roman"/>
          <w:b/>
          <w:caps/>
          <w:noProof/>
          <w:lang w:eastAsia="ru-RU"/>
        </w:rPr>
      </w:pPr>
    </w:p>
    <w:p w:rsidR="003D191A" w:rsidRPr="00890395" w:rsidRDefault="003D191A" w:rsidP="007837CA">
      <w:pPr>
        <w:jc w:val="center"/>
        <w:rPr>
          <w:rFonts w:ascii="Times New Roman" w:hAnsi="Times New Roman" w:cs="Times New Roman"/>
          <w:b/>
          <w:caps/>
          <w:noProof/>
          <w:lang w:eastAsia="ru-RU"/>
        </w:rPr>
      </w:pPr>
    </w:p>
    <w:p w:rsidR="003D191A" w:rsidRPr="00890395" w:rsidRDefault="003D191A" w:rsidP="007837CA">
      <w:pPr>
        <w:jc w:val="center"/>
        <w:rPr>
          <w:rFonts w:ascii="Times New Roman" w:hAnsi="Times New Roman" w:cs="Times New Roman"/>
          <w:b/>
          <w:caps/>
          <w:noProof/>
          <w:lang w:eastAsia="ru-RU"/>
        </w:rPr>
      </w:pPr>
    </w:p>
    <w:p w:rsidR="003D191A" w:rsidRPr="00890395" w:rsidRDefault="003D191A" w:rsidP="007837CA">
      <w:pPr>
        <w:jc w:val="center"/>
        <w:rPr>
          <w:rFonts w:ascii="Times New Roman" w:hAnsi="Times New Roman" w:cs="Times New Roman"/>
          <w:b/>
          <w:caps/>
          <w:noProof/>
          <w:lang w:eastAsia="ru-RU"/>
        </w:rPr>
      </w:pPr>
    </w:p>
    <w:p w:rsidR="003D191A" w:rsidRPr="00890395" w:rsidRDefault="003D191A" w:rsidP="007837CA">
      <w:pPr>
        <w:jc w:val="center"/>
        <w:rPr>
          <w:rFonts w:ascii="Times New Roman" w:hAnsi="Times New Roman" w:cs="Times New Roman"/>
          <w:b/>
          <w:caps/>
          <w:noProof/>
          <w:lang w:eastAsia="ru-RU"/>
        </w:rPr>
      </w:pPr>
    </w:p>
    <w:p w:rsidR="003D191A" w:rsidRPr="00890395" w:rsidRDefault="003D191A" w:rsidP="007837CA">
      <w:pPr>
        <w:jc w:val="center"/>
        <w:rPr>
          <w:rFonts w:ascii="Times New Roman" w:hAnsi="Times New Roman" w:cs="Times New Roman"/>
          <w:b/>
          <w:caps/>
          <w:noProof/>
          <w:lang w:eastAsia="ru-RU"/>
        </w:rPr>
      </w:pPr>
    </w:p>
    <w:p w:rsidR="003D191A" w:rsidRPr="00890395" w:rsidRDefault="003D191A" w:rsidP="007837CA">
      <w:pPr>
        <w:jc w:val="center"/>
        <w:rPr>
          <w:rFonts w:ascii="Times New Roman" w:hAnsi="Times New Roman" w:cs="Times New Roman"/>
          <w:b/>
          <w:caps/>
          <w:noProof/>
          <w:lang w:eastAsia="ru-RU"/>
        </w:rPr>
      </w:pPr>
    </w:p>
    <w:p w:rsidR="003D191A" w:rsidRPr="00890395" w:rsidRDefault="003D191A" w:rsidP="007837CA">
      <w:pPr>
        <w:jc w:val="center"/>
        <w:rPr>
          <w:rFonts w:ascii="Times New Roman" w:hAnsi="Times New Roman" w:cs="Times New Roman"/>
          <w:b/>
          <w:caps/>
          <w:noProof/>
          <w:lang w:eastAsia="ru-RU"/>
        </w:rPr>
      </w:pPr>
    </w:p>
    <w:p w:rsidR="003D191A" w:rsidRPr="00890395" w:rsidRDefault="003D191A" w:rsidP="007837CA">
      <w:pPr>
        <w:jc w:val="center"/>
        <w:rPr>
          <w:rFonts w:ascii="Times New Roman" w:hAnsi="Times New Roman" w:cs="Times New Roman"/>
          <w:b/>
          <w:caps/>
          <w:noProof/>
          <w:lang w:eastAsia="ru-RU"/>
        </w:rPr>
      </w:pPr>
    </w:p>
    <w:p w:rsidR="003D191A" w:rsidRPr="00890395" w:rsidRDefault="003D191A" w:rsidP="007837CA">
      <w:pPr>
        <w:jc w:val="center"/>
        <w:rPr>
          <w:rFonts w:ascii="Times New Roman" w:hAnsi="Times New Roman" w:cs="Times New Roman"/>
          <w:b/>
          <w:caps/>
          <w:noProof/>
          <w:lang w:eastAsia="ru-RU"/>
        </w:rPr>
      </w:pPr>
    </w:p>
    <w:p w:rsidR="003D191A" w:rsidRPr="00890395" w:rsidRDefault="003D191A" w:rsidP="007837CA">
      <w:pPr>
        <w:jc w:val="center"/>
        <w:rPr>
          <w:rFonts w:ascii="Times New Roman" w:hAnsi="Times New Roman" w:cs="Times New Roman"/>
          <w:b/>
          <w:caps/>
          <w:noProof/>
          <w:lang w:eastAsia="ru-RU"/>
        </w:rPr>
      </w:pPr>
    </w:p>
    <w:p w:rsidR="003D191A" w:rsidRDefault="003D191A" w:rsidP="007837CA">
      <w:pPr>
        <w:jc w:val="center"/>
        <w:rPr>
          <w:rFonts w:ascii="Times New Roman" w:hAnsi="Times New Roman" w:cs="Times New Roman"/>
          <w:b/>
          <w:caps/>
          <w:noProof/>
          <w:lang w:val="uk-UA" w:eastAsia="ru-RU"/>
        </w:rPr>
      </w:pPr>
    </w:p>
    <w:p w:rsidR="00890395" w:rsidRPr="00890395" w:rsidRDefault="00890395" w:rsidP="007837CA">
      <w:pPr>
        <w:jc w:val="center"/>
        <w:rPr>
          <w:rFonts w:ascii="Times New Roman" w:hAnsi="Times New Roman" w:cs="Times New Roman"/>
          <w:b/>
          <w:caps/>
          <w:noProof/>
          <w:lang w:val="uk-UA" w:eastAsia="ru-RU"/>
        </w:rPr>
      </w:pPr>
    </w:p>
    <w:p w:rsidR="003D191A" w:rsidRPr="00890395" w:rsidRDefault="003D191A" w:rsidP="007837CA">
      <w:pPr>
        <w:jc w:val="center"/>
        <w:rPr>
          <w:rFonts w:ascii="Times New Roman" w:hAnsi="Times New Roman" w:cs="Times New Roman"/>
          <w:b/>
          <w:caps/>
          <w:noProof/>
          <w:lang w:eastAsia="ru-RU"/>
        </w:rPr>
      </w:pPr>
    </w:p>
    <w:p w:rsidR="003D191A" w:rsidRPr="003D191A" w:rsidRDefault="003D191A" w:rsidP="003D191A">
      <w:pPr>
        <w:spacing w:line="240" w:lineRule="auto"/>
        <w:jc w:val="center"/>
        <w:rPr>
          <w:rFonts w:ascii="Times New Roman" w:hAnsi="Times New Roman" w:cs="Times New Roman"/>
          <w:b/>
          <w:caps/>
          <w:lang w:val="uk-UA"/>
        </w:rPr>
      </w:pPr>
      <w:r w:rsidRPr="003D191A">
        <w:rPr>
          <w:rFonts w:ascii="Times New Roman" w:hAnsi="Times New Roman" w:cs="Times New Roman"/>
          <w:b/>
          <w:caps/>
          <w:noProof/>
          <w:lang w:val="en-US" w:eastAsia="ru-RU"/>
        </w:rPr>
        <w:t xml:space="preserve">Київ </w:t>
      </w:r>
      <w:r>
        <w:rPr>
          <w:rFonts w:ascii="Times New Roman" w:hAnsi="Times New Roman" w:cs="Times New Roman"/>
          <w:b/>
          <w:caps/>
          <w:noProof/>
          <w:lang w:val="uk-UA" w:eastAsia="ru-RU"/>
        </w:rPr>
        <w:t xml:space="preserve">- </w:t>
      </w:r>
      <w:r w:rsidRPr="003D191A">
        <w:rPr>
          <w:rFonts w:ascii="Times New Roman" w:hAnsi="Times New Roman" w:cs="Times New Roman"/>
          <w:b/>
          <w:caps/>
          <w:noProof/>
          <w:lang w:val="uk-UA" w:eastAsia="ru-RU"/>
        </w:rPr>
        <w:t>2016</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1"/>
        <w:gridCol w:w="6890"/>
      </w:tblGrid>
      <w:tr w:rsidR="00E14876" w:rsidRPr="007837CA" w:rsidTr="00622EB2">
        <w:tc>
          <w:tcPr>
            <w:tcW w:w="3085" w:type="dxa"/>
          </w:tcPr>
          <w:p w:rsidR="00E14876" w:rsidRDefault="00E14876" w:rsidP="00622EB2">
            <w:pPr>
              <w:jc w:val="right"/>
              <w:rPr>
                <w:b/>
                <w:caps/>
                <w:color w:val="365F91" w:themeColor="accent1" w:themeShade="BF"/>
                <w:sz w:val="40"/>
                <w:szCs w:val="40"/>
                <w:lang w:val="uk-UA"/>
              </w:rPr>
            </w:pPr>
          </w:p>
        </w:tc>
        <w:tc>
          <w:tcPr>
            <w:tcW w:w="7597" w:type="dxa"/>
          </w:tcPr>
          <w:p w:rsidR="00622EB2" w:rsidRDefault="00622EB2" w:rsidP="00E14876">
            <w:pPr>
              <w:jc w:val="center"/>
              <w:rPr>
                <w:b/>
                <w:caps/>
                <w:color w:val="365F91" w:themeColor="accent1" w:themeShade="BF"/>
                <w:sz w:val="24"/>
                <w:szCs w:val="24"/>
                <w:lang w:val="uk-UA"/>
              </w:rPr>
            </w:pPr>
          </w:p>
          <w:p w:rsidR="00622EB2" w:rsidRPr="00622EB2" w:rsidRDefault="00622EB2" w:rsidP="00E14876">
            <w:pPr>
              <w:jc w:val="center"/>
              <w:rPr>
                <w:b/>
                <w:caps/>
                <w:color w:val="365F91" w:themeColor="accent1" w:themeShade="BF"/>
                <w:sz w:val="36"/>
                <w:szCs w:val="36"/>
                <w:lang w:val="uk-UA"/>
              </w:rPr>
            </w:pPr>
          </w:p>
        </w:tc>
      </w:tr>
    </w:tbl>
    <w:p w:rsidR="00890395" w:rsidRDefault="00890395" w:rsidP="00890395">
      <w:pPr>
        <w:spacing w:after="0" w:line="240" w:lineRule="auto"/>
        <w:ind w:firstLine="709"/>
        <w:jc w:val="both"/>
        <w:rPr>
          <w:rFonts w:ascii="Times New Roman" w:hAnsi="Times New Roman" w:cs="Times New Roman"/>
          <w:sz w:val="24"/>
          <w:szCs w:val="24"/>
          <w:lang w:val="uk-UA"/>
        </w:rPr>
      </w:pPr>
    </w:p>
    <w:p w:rsidR="00890395" w:rsidRDefault="00890395" w:rsidP="00890395">
      <w:pPr>
        <w:spacing w:after="0" w:line="240" w:lineRule="auto"/>
        <w:ind w:firstLine="709"/>
        <w:jc w:val="both"/>
        <w:rPr>
          <w:rFonts w:ascii="Times New Roman" w:hAnsi="Times New Roman" w:cs="Times New Roman"/>
          <w:sz w:val="24"/>
          <w:szCs w:val="24"/>
          <w:lang w:val="uk-UA"/>
        </w:rPr>
      </w:pPr>
    </w:p>
    <w:p w:rsidR="00890395" w:rsidRDefault="00890395" w:rsidP="00890395">
      <w:pPr>
        <w:spacing w:after="0" w:line="240" w:lineRule="auto"/>
        <w:ind w:firstLine="709"/>
        <w:jc w:val="both"/>
        <w:rPr>
          <w:rFonts w:ascii="Times New Roman" w:hAnsi="Times New Roman" w:cs="Times New Roman"/>
          <w:sz w:val="24"/>
          <w:szCs w:val="24"/>
          <w:lang w:val="uk-UA"/>
        </w:rPr>
      </w:pPr>
    </w:p>
    <w:p w:rsidR="00312887" w:rsidRDefault="00890395" w:rsidP="00890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Видання призначене для голів судів, суддів, керівників апарату судів, інших працівників судів, громадських організацій та всіх інших осіб, зацікавлених у побудові діалогу між судами та суспільством задля покращення доступу до правосуддя, підвищення ефективності, прозорості та підзвітності судової системи, побудови довіри громадян до суду.</w:t>
      </w:r>
    </w:p>
    <w:p w:rsidR="008F7C0F" w:rsidRDefault="008F7C0F" w:rsidP="008F7C0F">
      <w:pPr>
        <w:spacing w:after="0" w:line="240" w:lineRule="auto"/>
        <w:jc w:val="both"/>
        <w:rPr>
          <w:rFonts w:ascii="Times New Roman" w:hAnsi="Times New Roman" w:cs="Times New Roman"/>
          <w:sz w:val="24"/>
          <w:szCs w:val="24"/>
          <w:lang w:val="uk-UA"/>
        </w:rPr>
      </w:pPr>
    </w:p>
    <w:p w:rsidR="008F7C0F" w:rsidRDefault="008F7C0F" w:rsidP="008F7C0F">
      <w:pPr>
        <w:spacing w:after="0" w:line="240" w:lineRule="auto"/>
        <w:jc w:val="both"/>
        <w:rPr>
          <w:rFonts w:ascii="Times New Roman" w:hAnsi="Times New Roman" w:cs="Times New Roman"/>
          <w:sz w:val="24"/>
          <w:szCs w:val="24"/>
          <w:lang w:val="uk-UA"/>
        </w:rPr>
      </w:pPr>
    </w:p>
    <w:p w:rsidR="008F7C0F" w:rsidRDefault="008F7C0F" w:rsidP="008F7C0F">
      <w:pPr>
        <w:spacing w:after="0" w:line="240" w:lineRule="auto"/>
        <w:jc w:val="both"/>
        <w:rPr>
          <w:rFonts w:ascii="Times New Roman" w:hAnsi="Times New Roman" w:cs="Times New Roman"/>
          <w:sz w:val="24"/>
          <w:szCs w:val="24"/>
          <w:lang w:val="uk-UA"/>
        </w:rPr>
      </w:pPr>
    </w:p>
    <w:p w:rsidR="008F7C0F" w:rsidRDefault="008F7C0F" w:rsidP="008F7C0F">
      <w:pPr>
        <w:spacing w:after="0" w:line="240" w:lineRule="auto"/>
        <w:jc w:val="both"/>
        <w:rPr>
          <w:rFonts w:ascii="Times New Roman" w:hAnsi="Times New Roman" w:cs="Times New Roman"/>
          <w:sz w:val="24"/>
          <w:szCs w:val="24"/>
          <w:lang w:val="uk-UA"/>
        </w:rPr>
      </w:pPr>
    </w:p>
    <w:p w:rsidR="008F7C0F" w:rsidRDefault="008F7C0F" w:rsidP="008F7C0F">
      <w:pPr>
        <w:spacing w:after="0" w:line="240" w:lineRule="auto"/>
        <w:jc w:val="both"/>
        <w:rPr>
          <w:rFonts w:ascii="Times New Roman" w:hAnsi="Times New Roman" w:cs="Times New Roman"/>
          <w:sz w:val="24"/>
          <w:szCs w:val="24"/>
          <w:lang w:val="uk-UA"/>
        </w:rPr>
      </w:pPr>
    </w:p>
    <w:p w:rsidR="008F7C0F" w:rsidRDefault="008F7C0F" w:rsidP="008F7C0F">
      <w:pPr>
        <w:spacing w:after="0" w:line="240" w:lineRule="auto"/>
        <w:jc w:val="both"/>
        <w:rPr>
          <w:rFonts w:ascii="Times New Roman" w:hAnsi="Times New Roman" w:cs="Times New Roman"/>
          <w:sz w:val="24"/>
          <w:szCs w:val="24"/>
          <w:lang w:val="uk-UA"/>
        </w:rPr>
      </w:pPr>
    </w:p>
    <w:p w:rsidR="008F7C0F" w:rsidRDefault="008F7C0F" w:rsidP="008F7C0F">
      <w:pPr>
        <w:spacing w:after="0" w:line="240" w:lineRule="auto"/>
        <w:jc w:val="both"/>
        <w:rPr>
          <w:rFonts w:ascii="Times New Roman" w:hAnsi="Times New Roman" w:cs="Times New Roman"/>
          <w:sz w:val="24"/>
          <w:szCs w:val="24"/>
          <w:lang w:val="uk-UA"/>
        </w:rPr>
      </w:pPr>
    </w:p>
    <w:p w:rsidR="008F7C0F" w:rsidRDefault="008F7C0F" w:rsidP="008F7C0F">
      <w:pPr>
        <w:spacing w:after="0" w:line="240" w:lineRule="auto"/>
        <w:jc w:val="both"/>
        <w:rPr>
          <w:rFonts w:ascii="Times New Roman" w:hAnsi="Times New Roman" w:cs="Times New Roman"/>
          <w:sz w:val="24"/>
          <w:szCs w:val="24"/>
          <w:lang w:val="uk-UA"/>
        </w:rPr>
      </w:pPr>
    </w:p>
    <w:p w:rsidR="008F7C0F" w:rsidRDefault="008F7C0F"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8F7C0F" w:rsidRDefault="008F7C0F" w:rsidP="008F7C0F">
      <w:pPr>
        <w:spacing w:after="0" w:line="240" w:lineRule="auto"/>
        <w:jc w:val="both"/>
        <w:rPr>
          <w:rFonts w:ascii="Times New Roman" w:hAnsi="Times New Roman" w:cs="Times New Roman"/>
          <w:sz w:val="24"/>
          <w:szCs w:val="24"/>
          <w:lang w:val="uk-UA"/>
        </w:rPr>
      </w:pPr>
    </w:p>
    <w:p w:rsidR="008F7C0F" w:rsidRDefault="008F7C0F"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890395" w:rsidRDefault="00890395" w:rsidP="008F7C0F">
      <w:pPr>
        <w:spacing w:after="0" w:line="240" w:lineRule="auto"/>
        <w:jc w:val="both"/>
        <w:rPr>
          <w:rFonts w:ascii="Times New Roman" w:hAnsi="Times New Roman" w:cs="Times New Roman"/>
          <w:sz w:val="24"/>
          <w:szCs w:val="24"/>
          <w:lang w:val="uk-UA"/>
        </w:rPr>
      </w:pPr>
    </w:p>
    <w:p w:rsidR="00172E58" w:rsidRDefault="00172E58" w:rsidP="00890395">
      <w:pPr>
        <w:spacing w:after="100" w:afterAutospacing="1" w:line="240" w:lineRule="auto"/>
        <w:jc w:val="both"/>
        <w:rPr>
          <w:rFonts w:ascii="Times New Roman" w:hAnsi="Times New Roman" w:cs="Times New Roman"/>
          <w:sz w:val="24"/>
          <w:szCs w:val="24"/>
          <w:lang w:val="uk-UA"/>
        </w:rPr>
      </w:pPr>
    </w:p>
    <w:p w:rsidR="00172E58" w:rsidRDefault="00172E58" w:rsidP="008F7C0F">
      <w:pPr>
        <w:spacing w:after="100" w:afterAutospacing="1" w:line="240" w:lineRule="auto"/>
        <w:rPr>
          <w:rFonts w:ascii="Times New Roman" w:hAnsi="Times New Roman" w:cs="Times New Roman"/>
          <w:sz w:val="24"/>
          <w:szCs w:val="24"/>
          <w:lang w:val="uk-UA"/>
        </w:rPr>
      </w:pPr>
    </w:p>
    <w:p w:rsidR="00172E58" w:rsidRDefault="00172E58" w:rsidP="008F7C0F">
      <w:pPr>
        <w:spacing w:after="100" w:afterAutospacing="1" w:line="240" w:lineRule="auto"/>
        <w:rPr>
          <w:rFonts w:ascii="Times New Roman" w:hAnsi="Times New Roman" w:cs="Times New Roman"/>
          <w:sz w:val="24"/>
          <w:szCs w:val="24"/>
          <w:lang w:val="uk-UA"/>
        </w:rPr>
      </w:pPr>
    </w:p>
    <w:p w:rsidR="00A62C17" w:rsidRDefault="00A62C17" w:rsidP="008F7C0F">
      <w:pPr>
        <w:spacing w:after="100" w:afterAutospacing="1" w:line="240" w:lineRule="auto"/>
        <w:rPr>
          <w:rFonts w:ascii="Times New Roman" w:hAnsi="Times New Roman" w:cs="Times New Roman"/>
          <w:sz w:val="24"/>
          <w:szCs w:val="24"/>
          <w:lang w:val="uk-UA"/>
        </w:rPr>
      </w:pPr>
    </w:p>
    <w:p w:rsidR="00A62C17" w:rsidRDefault="00A62C17" w:rsidP="008F7C0F">
      <w:pPr>
        <w:spacing w:after="100" w:afterAutospacing="1" w:line="240" w:lineRule="auto"/>
        <w:rPr>
          <w:rFonts w:ascii="Times New Roman" w:hAnsi="Times New Roman" w:cs="Times New Roman"/>
          <w:sz w:val="24"/>
          <w:szCs w:val="24"/>
          <w:lang w:val="uk-UA"/>
        </w:rPr>
      </w:pPr>
    </w:p>
    <w:p w:rsidR="008F7C0F" w:rsidRDefault="008F7C0F" w:rsidP="008F7C0F">
      <w:pPr>
        <w:spacing w:after="100" w:afterAutospacing="1" w:line="240" w:lineRule="auto"/>
        <w:rPr>
          <w:rFonts w:ascii="Times New Roman" w:hAnsi="Times New Roman" w:cs="Times New Roman"/>
          <w:sz w:val="24"/>
          <w:szCs w:val="24"/>
          <w:lang w:val="uk-UA"/>
        </w:rPr>
      </w:pPr>
    </w:p>
    <w:p w:rsidR="00A62C17" w:rsidRDefault="00A62C17" w:rsidP="008F7C0F">
      <w:pPr>
        <w:spacing w:after="100" w:afterAutospacing="1" w:line="240" w:lineRule="auto"/>
        <w:rPr>
          <w:rFonts w:ascii="Times New Roman" w:hAnsi="Times New Roman" w:cs="Times New Roman"/>
          <w:sz w:val="24"/>
          <w:szCs w:val="24"/>
          <w:lang w:val="uk-UA"/>
        </w:rPr>
      </w:pPr>
    </w:p>
    <w:p w:rsidR="008A7CFD" w:rsidRDefault="008A7CFD" w:rsidP="008F7C0F">
      <w:pPr>
        <w:spacing w:after="100" w:afterAutospacing="1" w:line="240" w:lineRule="auto"/>
        <w:rPr>
          <w:rFonts w:ascii="Times New Roman" w:hAnsi="Times New Roman" w:cs="Times New Roman"/>
          <w:sz w:val="24"/>
          <w:szCs w:val="24"/>
          <w:lang w:val="uk-UA"/>
        </w:rPr>
      </w:pPr>
    </w:p>
    <w:p w:rsidR="00A62C17" w:rsidRDefault="00890395" w:rsidP="008F7C0F">
      <w:pPr>
        <w:spacing w:after="100" w:afterAutospacing="1" w:line="240" w:lineRule="auto"/>
        <w:rPr>
          <w:rFonts w:ascii="Times New Roman" w:hAnsi="Times New Roman" w:cs="Times New Roman"/>
          <w:sz w:val="24"/>
          <w:szCs w:val="24"/>
          <w:lang w:val="uk-UA"/>
        </w:rPr>
      </w:pPr>
      <w:r>
        <w:rPr>
          <w:rFonts w:ascii="Times New Roman" w:hAnsi="Times New Roman" w:cs="Times New Roman"/>
          <w:b/>
          <w:sz w:val="24"/>
          <w:szCs w:val="24"/>
          <w:lang w:val="uk-UA"/>
        </w:rPr>
        <w:t>Зміст</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
        <w:gridCol w:w="8825"/>
        <w:gridCol w:w="534"/>
      </w:tblGrid>
      <w:tr w:rsidR="00A62C17" w:rsidTr="00F971AE">
        <w:tc>
          <w:tcPr>
            <w:tcW w:w="9248" w:type="dxa"/>
            <w:gridSpan w:val="2"/>
          </w:tcPr>
          <w:p w:rsidR="00A62C17" w:rsidRDefault="00890395" w:rsidP="00A62C17">
            <w:pPr>
              <w:rPr>
                <w:rFonts w:ascii="Times New Roman" w:hAnsi="Times New Roman" w:cs="Times New Roman"/>
                <w:sz w:val="24"/>
                <w:szCs w:val="24"/>
                <w:lang w:val="uk-UA"/>
              </w:rPr>
            </w:pPr>
            <w:r w:rsidRPr="00890395">
              <w:rPr>
                <w:rFonts w:ascii="Times New Roman" w:hAnsi="Times New Roman" w:cs="Times New Roman"/>
                <w:sz w:val="24"/>
                <w:szCs w:val="24"/>
                <w:lang w:val="uk-UA"/>
              </w:rPr>
              <w:t>Вступне слово</w:t>
            </w:r>
            <w:r w:rsidR="00A62C17">
              <w:rPr>
                <w:rFonts w:ascii="Times New Roman" w:hAnsi="Times New Roman" w:cs="Times New Roman"/>
                <w:sz w:val="24"/>
                <w:szCs w:val="24"/>
                <w:lang w:val="uk-UA"/>
              </w:rPr>
              <w:t xml:space="preserve"> …………………………………………………………………………………</w:t>
            </w:r>
          </w:p>
          <w:p w:rsidR="00A62C17" w:rsidRDefault="00A62C17" w:rsidP="00A62C17">
            <w:pPr>
              <w:rPr>
                <w:rFonts w:ascii="Times New Roman" w:hAnsi="Times New Roman" w:cs="Times New Roman"/>
                <w:sz w:val="24"/>
                <w:szCs w:val="24"/>
                <w:lang w:val="uk-UA"/>
              </w:rPr>
            </w:pPr>
          </w:p>
        </w:tc>
        <w:tc>
          <w:tcPr>
            <w:tcW w:w="641" w:type="dxa"/>
          </w:tcPr>
          <w:p w:rsidR="00A62C17" w:rsidRDefault="00A62C17" w:rsidP="00A62C17">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A62C17" w:rsidTr="00F971AE">
        <w:tc>
          <w:tcPr>
            <w:tcW w:w="9248" w:type="dxa"/>
            <w:gridSpan w:val="2"/>
          </w:tcPr>
          <w:p w:rsidR="00A62C17" w:rsidRDefault="006E36FF" w:rsidP="00890395">
            <w:pPr>
              <w:rPr>
                <w:rFonts w:ascii="Times New Roman" w:hAnsi="Times New Roman" w:cs="Times New Roman"/>
                <w:sz w:val="24"/>
                <w:szCs w:val="24"/>
                <w:lang w:val="uk-UA"/>
              </w:rPr>
            </w:pPr>
            <w:r>
              <w:rPr>
                <w:rFonts w:ascii="Times New Roman" w:hAnsi="Times New Roman" w:cs="Times New Roman"/>
                <w:sz w:val="24"/>
                <w:szCs w:val="24"/>
                <w:lang w:val="uk-UA"/>
              </w:rPr>
              <w:t>Аналітичний звіт</w:t>
            </w:r>
            <w:r w:rsidR="00F86645">
              <w:rPr>
                <w:rFonts w:ascii="Times New Roman" w:hAnsi="Times New Roman" w:cs="Times New Roman"/>
                <w:sz w:val="24"/>
                <w:szCs w:val="24"/>
                <w:lang w:val="uk-UA"/>
              </w:rPr>
              <w:t>: вступні нотатки</w:t>
            </w:r>
            <w:r>
              <w:rPr>
                <w:rFonts w:ascii="Times New Roman" w:hAnsi="Times New Roman" w:cs="Times New Roman"/>
                <w:sz w:val="24"/>
                <w:szCs w:val="24"/>
                <w:lang w:val="uk-UA"/>
              </w:rPr>
              <w:t>…………………………………………………………</w:t>
            </w:r>
            <w:r w:rsidR="00F86645">
              <w:rPr>
                <w:rFonts w:ascii="Times New Roman" w:hAnsi="Times New Roman" w:cs="Times New Roman"/>
                <w:sz w:val="24"/>
                <w:szCs w:val="24"/>
                <w:lang w:val="uk-UA"/>
              </w:rPr>
              <w:t>...</w:t>
            </w:r>
          </w:p>
          <w:p w:rsidR="006E36FF" w:rsidRPr="006E36FF" w:rsidRDefault="006E36FF" w:rsidP="00890395">
            <w:pPr>
              <w:rPr>
                <w:rFonts w:ascii="Times New Roman" w:hAnsi="Times New Roman" w:cs="Times New Roman"/>
                <w:sz w:val="24"/>
                <w:szCs w:val="24"/>
                <w:lang w:val="uk-UA"/>
              </w:rPr>
            </w:pPr>
          </w:p>
        </w:tc>
        <w:tc>
          <w:tcPr>
            <w:tcW w:w="641" w:type="dxa"/>
          </w:tcPr>
          <w:p w:rsidR="00A62C17" w:rsidRDefault="00F64CEB" w:rsidP="00A62C17">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A62C17" w:rsidTr="00F971AE">
        <w:tc>
          <w:tcPr>
            <w:tcW w:w="526" w:type="dxa"/>
          </w:tcPr>
          <w:p w:rsidR="00A62C17" w:rsidRPr="007108DA" w:rsidRDefault="00A62C17" w:rsidP="00A62C17">
            <w:pPr>
              <w:jc w:val="right"/>
              <w:rPr>
                <w:rFonts w:ascii="Times New Roman" w:hAnsi="Times New Roman" w:cs="Times New Roman"/>
                <w:sz w:val="24"/>
                <w:szCs w:val="24"/>
              </w:rPr>
            </w:pPr>
            <w:r>
              <w:rPr>
                <w:rFonts w:ascii="Times New Roman" w:hAnsi="Times New Roman" w:cs="Times New Roman"/>
                <w:sz w:val="24"/>
                <w:szCs w:val="24"/>
                <w:lang w:val="uk-UA"/>
              </w:rPr>
              <w:t>I.</w:t>
            </w:r>
          </w:p>
        </w:tc>
        <w:tc>
          <w:tcPr>
            <w:tcW w:w="8722" w:type="dxa"/>
          </w:tcPr>
          <w:p w:rsidR="00A62C17" w:rsidRDefault="007108DA" w:rsidP="006E36FF">
            <w:pPr>
              <w:rPr>
                <w:rFonts w:ascii="Times New Roman" w:hAnsi="Times New Roman" w:cs="Times New Roman"/>
                <w:sz w:val="24"/>
                <w:szCs w:val="24"/>
                <w:lang w:val="uk-UA"/>
              </w:rPr>
            </w:pPr>
            <w:r>
              <w:rPr>
                <w:rFonts w:ascii="Times New Roman" w:hAnsi="Times New Roman" w:cs="Times New Roman"/>
                <w:sz w:val="24"/>
                <w:szCs w:val="24"/>
                <w:lang w:val="uk-UA"/>
              </w:rPr>
              <w:t xml:space="preserve">Загальний контекст впровадження міжнародних та європейських стандартів: процес реформування, участь суддів, суспільне </w:t>
            </w:r>
            <w:r w:rsidR="006E36FF">
              <w:rPr>
                <w:rFonts w:ascii="Times New Roman" w:hAnsi="Times New Roman" w:cs="Times New Roman"/>
                <w:sz w:val="24"/>
                <w:szCs w:val="24"/>
                <w:lang w:val="uk-UA"/>
              </w:rPr>
              <w:t>сприйняття………………………..</w:t>
            </w:r>
          </w:p>
          <w:p w:rsidR="007108DA" w:rsidRDefault="007108DA" w:rsidP="006E36FF">
            <w:pPr>
              <w:rPr>
                <w:rFonts w:ascii="Times New Roman" w:hAnsi="Times New Roman" w:cs="Times New Roman"/>
                <w:sz w:val="24"/>
                <w:szCs w:val="24"/>
                <w:lang w:val="uk-UA"/>
              </w:rPr>
            </w:pPr>
          </w:p>
        </w:tc>
        <w:tc>
          <w:tcPr>
            <w:tcW w:w="641" w:type="dxa"/>
          </w:tcPr>
          <w:p w:rsidR="00A62C17" w:rsidRDefault="00A62C17" w:rsidP="00A62C17">
            <w:pPr>
              <w:jc w:val="center"/>
              <w:rPr>
                <w:rFonts w:ascii="Times New Roman" w:hAnsi="Times New Roman" w:cs="Times New Roman"/>
                <w:sz w:val="24"/>
                <w:szCs w:val="24"/>
                <w:lang w:val="uk-UA"/>
              </w:rPr>
            </w:pPr>
          </w:p>
          <w:p w:rsidR="00F64CEB" w:rsidRPr="004A5E1A" w:rsidRDefault="004A5E1A" w:rsidP="00A62C17">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A62C17" w:rsidTr="00F971AE">
        <w:tc>
          <w:tcPr>
            <w:tcW w:w="526" w:type="dxa"/>
          </w:tcPr>
          <w:p w:rsidR="00A62C17" w:rsidRPr="00A62C17" w:rsidRDefault="00A62C17" w:rsidP="007108DA">
            <w:pPr>
              <w:jc w:val="right"/>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8722" w:type="dxa"/>
          </w:tcPr>
          <w:p w:rsidR="00A62C17" w:rsidRDefault="007108DA" w:rsidP="006E36FF">
            <w:pPr>
              <w:rPr>
                <w:rFonts w:ascii="Times New Roman" w:hAnsi="Times New Roman" w:cs="Times New Roman"/>
                <w:sz w:val="24"/>
                <w:szCs w:val="24"/>
                <w:lang w:val="uk-UA"/>
              </w:rPr>
            </w:pPr>
            <w:r>
              <w:rPr>
                <w:rFonts w:ascii="Times New Roman" w:hAnsi="Times New Roman" w:cs="Times New Roman"/>
                <w:sz w:val="24"/>
                <w:szCs w:val="24"/>
                <w:lang w:val="uk-UA"/>
              </w:rPr>
              <w:t xml:space="preserve">Ефективність впровадження міжнародних та європейських стандартів: суддівський погляд на проблемні </w:t>
            </w:r>
            <w:r w:rsidR="006E36FF">
              <w:rPr>
                <w:rFonts w:ascii="Times New Roman" w:hAnsi="Times New Roman" w:cs="Times New Roman"/>
                <w:sz w:val="24"/>
                <w:szCs w:val="24"/>
                <w:lang w:val="uk-UA"/>
              </w:rPr>
              <w:t>питання…………………………………………………………….</w:t>
            </w:r>
          </w:p>
          <w:p w:rsidR="007108DA" w:rsidRDefault="007108DA" w:rsidP="006E36FF">
            <w:pPr>
              <w:rPr>
                <w:rFonts w:ascii="Times New Roman" w:hAnsi="Times New Roman" w:cs="Times New Roman"/>
                <w:sz w:val="24"/>
                <w:szCs w:val="24"/>
                <w:lang w:val="uk-UA"/>
              </w:rPr>
            </w:pPr>
          </w:p>
        </w:tc>
        <w:tc>
          <w:tcPr>
            <w:tcW w:w="641" w:type="dxa"/>
          </w:tcPr>
          <w:p w:rsidR="00A62C17" w:rsidRPr="0032567E" w:rsidRDefault="00A62C17" w:rsidP="00A62C17">
            <w:pPr>
              <w:jc w:val="center"/>
              <w:rPr>
                <w:rFonts w:ascii="Times New Roman" w:hAnsi="Times New Roman" w:cs="Times New Roman"/>
                <w:sz w:val="24"/>
                <w:szCs w:val="24"/>
              </w:rPr>
            </w:pPr>
          </w:p>
          <w:p w:rsidR="004A5E1A" w:rsidRPr="004A5E1A" w:rsidRDefault="004A5E1A" w:rsidP="00A62C17">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A62C17" w:rsidTr="00F971AE">
        <w:tc>
          <w:tcPr>
            <w:tcW w:w="526" w:type="dxa"/>
          </w:tcPr>
          <w:p w:rsidR="00A62C17" w:rsidRPr="00A62C17" w:rsidRDefault="00A62C17" w:rsidP="007108DA">
            <w:pPr>
              <w:jc w:val="right"/>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8722" w:type="dxa"/>
          </w:tcPr>
          <w:p w:rsidR="00A62C17" w:rsidRDefault="00A4365F" w:rsidP="006E36FF">
            <w:pPr>
              <w:rPr>
                <w:rFonts w:ascii="Times New Roman" w:hAnsi="Times New Roman" w:cs="Times New Roman"/>
                <w:sz w:val="24"/>
                <w:szCs w:val="24"/>
                <w:lang w:val="uk-UA"/>
              </w:rPr>
            </w:pPr>
            <w:r>
              <w:rPr>
                <w:rFonts w:ascii="Times New Roman" w:hAnsi="Times New Roman" w:cs="Times New Roman"/>
                <w:sz w:val="24"/>
                <w:szCs w:val="24"/>
                <w:lang w:val="uk-UA"/>
              </w:rPr>
              <w:t xml:space="preserve">Реформування правосуддя </w:t>
            </w:r>
            <w:r w:rsidRPr="00A4365F">
              <w:rPr>
                <w:rFonts w:ascii="Times New Roman" w:hAnsi="Times New Roman" w:cs="Times New Roman"/>
                <w:sz w:val="24"/>
                <w:szCs w:val="24"/>
              </w:rPr>
              <w:t>-</w:t>
            </w:r>
            <w:r w:rsidR="007108DA">
              <w:rPr>
                <w:rFonts w:ascii="Times New Roman" w:hAnsi="Times New Roman" w:cs="Times New Roman"/>
                <w:sz w:val="24"/>
                <w:szCs w:val="24"/>
                <w:lang w:val="uk-UA"/>
              </w:rPr>
              <w:t xml:space="preserve"> активність су</w:t>
            </w:r>
            <w:r w:rsidR="006E36FF">
              <w:rPr>
                <w:rFonts w:ascii="Times New Roman" w:hAnsi="Times New Roman" w:cs="Times New Roman"/>
                <w:sz w:val="24"/>
                <w:szCs w:val="24"/>
                <w:lang w:val="uk-UA"/>
              </w:rPr>
              <w:t>ддівського співтовариства………………..</w:t>
            </w:r>
          </w:p>
          <w:p w:rsidR="007108DA" w:rsidRDefault="007108DA" w:rsidP="006E36FF">
            <w:pPr>
              <w:rPr>
                <w:rFonts w:ascii="Times New Roman" w:hAnsi="Times New Roman" w:cs="Times New Roman"/>
                <w:sz w:val="24"/>
                <w:szCs w:val="24"/>
                <w:lang w:val="uk-UA"/>
              </w:rPr>
            </w:pPr>
          </w:p>
        </w:tc>
        <w:tc>
          <w:tcPr>
            <w:tcW w:w="641" w:type="dxa"/>
          </w:tcPr>
          <w:p w:rsidR="00A62C17" w:rsidRPr="004A5E1A" w:rsidRDefault="004A5E1A" w:rsidP="00A62C17">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A62C17" w:rsidRPr="004A5E1A" w:rsidTr="00F971AE">
        <w:tc>
          <w:tcPr>
            <w:tcW w:w="526" w:type="dxa"/>
          </w:tcPr>
          <w:p w:rsidR="00A62C17" w:rsidRPr="00A62C17" w:rsidRDefault="00A62C17" w:rsidP="007108DA">
            <w:pPr>
              <w:jc w:val="right"/>
              <w:rPr>
                <w:rFonts w:ascii="Times New Roman" w:hAnsi="Times New Roman" w:cs="Times New Roman"/>
                <w:sz w:val="24"/>
                <w:szCs w:val="24"/>
                <w:lang w:val="en-US"/>
              </w:rPr>
            </w:pPr>
            <w:r>
              <w:rPr>
                <w:rFonts w:ascii="Times New Roman" w:hAnsi="Times New Roman" w:cs="Times New Roman"/>
                <w:sz w:val="24"/>
                <w:szCs w:val="24"/>
                <w:lang w:val="en-US"/>
              </w:rPr>
              <w:t>IV.</w:t>
            </w:r>
          </w:p>
        </w:tc>
        <w:tc>
          <w:tcPr>
            <w:tcW w:w="8722" w:type="dxa"/>
          </w:tcPr>
          <w:p w:rsidR="00A62C17" w:rsidRDefault="006E36FF" w:rsidP="006E36FF">
            <w:pPr>
              <w:rPr>
                <w:rFonts w:ascii="Times New Roman" w:hAnsi="Times New Roman" w:cs="Times New Roman"/>
                <w:sz w:val="24"/>
                <w:szCs w:val="24"/>
                <w:lang w:val="uk-UA"/>
              </w:rPr>
            </w:pPr>
            <w:r>
              <w:rPr>
                <w:rFonts w:ascii="Times New Roman" w:hAnsi="Times New Roman" w:cs="Times New Roman"/>
                <w:sz w:val="24"/>
                <w:szCs w:val="24"/>
                <w:lang w:val="uk-UA"/>
              </w:rPr>
              <w:t>Посилення ролі Асоціації суддів України у здійсненні судової реформи……………</w:t>
            </w:r>
          </w:p>
          <w:p w:rsidR="007108DA" w:rsidRDefault="007108DA" w:rsidP="006E36FF">
            <w:pPr>
              <w:rPr>
                <w:rFonts w:ascii="Times New Roman" w:hAnsi="Times New Roman" w:cs="Times New Roman"/>
                <w:sz w:val="24"/>
                <w:szCs w:val="24"/>
                <w:lang w:val="uk-UA"/>
              </w:rPr>
            </w:pPr>
          </w:p>
        </w:tc>
        <w:tc>
          <w:tcPr>
            <w:tcW w:w="641" w:type="dxa"/>
          </w:tcPr>
          <w:p w:rsidR="00A62C17" w:rsidRPr="004A5E1A" w:rsidRDefault="004A5E1A" w:rsidP="00A62C17">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A62C17" w:rsidTr="00F971AE">
        <w:tc>
          <w:tcPr>
            <w:tcW w:w="526" w:type="dxa"/>
          </w:tcPr>
          <w:p w:rsidR="00A62C17" w:rsidRPr="00A62C17" w:rsidRDefault="00A62C17" w:rsidP="007108DA">
            <w:pPr>
              <w:jc w:val="right"/>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8722" w:type="dxa"/>
          </w:tcPr>
          <w:p w:rsidR="00A62C17" w:rsidRDefault="007108DA" w:rsidP="007A6F29">
            <w:pPr>
              <w:jc w:val="both"/>
              <w:rPr>
                <w:rFonts w:ascii="Times New Roman" w:hAnsi="Times New Roman" w:cs="Times New Roman"/>
                <w:sz w:val="24"/>
                <w:szCs w:val="24"/>
                <w:lang w:val="uk-UA"/>
              </w:rPr>
            </w:pPr>
            <w:r>
              <w:rPr>
                <w:rFonts w:ascii="Times New Roman" w:hAnsi="Times New Roman" w:cs="Times New Roman"/>
                <w:sz w:val="24"/>
                <w:szCs w:val="24"/>
                <w:lang w:val="uk-UA"/>
              </w:rPr>
              <w:t>Додатки:……</w:t>
            </w:r>
            <w:r w:rsidR="006E36FF">
              <w:rPr>
                <w:rFonts w:ascii="Times New Roman" w:hAnsi="Times New Roman" w:cs="Times New Roman"/>
                <w:sz w:val="24"/>
                <w:szCs w:val="24"/>
                <w:lang w:val="uk-UA"/>
              </w:rPr>
              <w:t>………………………………………………………………………………</w:t>
            </w:r>
          </w:p>
          <w:p w:rsidR="007108DA" w:rsidRDefault="007108DA" w:rsidP="007A6F29">
            <w:pPr>
              <w:jc w:val="both"/>
              <w:rPr>
                <w:rFonts w:ascii="Times New Roman" w:hAnsi="Times New Roman" w:cs="Times New Roman"/>
                <w:sz w:val="24"/>
                <w:szCs w:val="24"/>
                <w:lang w:val="uk-UA"/>
              </w:rPr>
            </w:pPr>
          </w:p>
        </w:tc>
        <w:tc>
          <w:tcPr>
            <w:tcW w:w="641" w:type="dxa"/>
          </w:tcPr>
          <w:p w:rsidR="00A62C17" w:rsidRPr="004A5E1A" w:rsidRDefault="004A5E1A" w:rsidP="00A62C17">
            <w:pPr>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r>
      <w:tr w:rsidR="004A5E1A" w:rsidTr="00F971AE">
        <w:tc>
          <w:tcPr>
            <w:tcW w:w="526" w:type="dxa"/>
          </w:tcPr>
          <w:p w:rsidR="004A5E1A" w:rsidRDefault="004A5E1A" w:rsidP="007108DA">
            <w:pPr>
              <w:jc w:val="right"/>
              <w:rPr>
                <w:rFonts w:ascii="Times New Roman" w:hAnsi="Times New Roman" w:cs="Times New Roman"/>
                <w:sz w:val="24"/>
                <w:szCs w:val="24"/>
                <w:lang w:val="en-US"/>
              </w:rPr>
            </w:pPr>
          </w:p>
        </w:tc>
        <w:tc>
          <w:tcPr>
            <w:tcW w:w="8722" w:type="dxa"/>
          </w:tcPr>
          <w:p w:rsidR="004A5E1A" w:rsidRPr="004A5E1A" w:rsidRDefault="004A5E1A" w:rsidP="004A5E1A">
            <w:pPr>
              <w:pStyle w:val="a6"/>
              <w:spacing w:line="360" w:lineRule="auto"/>
              <w:ind w:left="0"/>
              <w:rPr>
                <w:rFonts w:ascii="Times New Roman" w:hAnsi="Times New Roman" w:cs="Times New Roman"/>
                <w:sz w:val="24"/>
                <w:szCs w:val="24"/>
                <w:lang w:val="uk-UA"/>
              </w:rPr>
            </w:pPr>
            <w:r w:rsidRPr="004A5E1A">
              <w:rPr>
                <w:rFonts w:ascii="Times New Roman" w:hAnsi="Times New Roman" w:cs="Times New Roman"/>
                <w:i/>
                <w:sz w:val="24"/>
                <w:szCs w:val="24"/>
                <w:lang w:val="en-US"/>
              </w:rPr>
              <w:t>V</w:t>
            </w:r>
            <w:r w:rsidRPr="004A5E1A">
              <w:rPr>
                <w:rFonts w:ascii="Times New Roman" w:hAnsi="Times New Roman" w:cs="Times New Roman"/>
                <w:i/>
                <w:sz w:val="24"/>
                <w:szCs w:val="24"/>
                <w:lang w:val="uk-UA"/>
              </w:rPr>
              <w:t xml:space="preserve">.І. </w:t>
            </w:r>
            <w:r w:rsidRPr="004A5E1A">
              <w:rPr>
                <w:rFonts w:ascii="Times New Roman" w:hAnsi="Times New Roman" w:cs="Times New Roman"/>
                <w:sz w:val="24"/>
                <w:szCs w:val="24"/>
                <w:lang w:val="uk-UA"/>
              </w:rPr>
              <w:t>Звіт за результатами опитування суддів</w:t>
            </w:r>
            <w:r>
              <w:rPr>
                <w:rFonts w:ascii="Times New Roman" w:hAnsi="Times New Roman" w:cs="Times New Roman"/>
                <w:sz w:val="24"/>
                <w:szCs w:val="24"/>
                <w:lang w:val="uk-UA"/>
              </w:rPr>
              <w:t>…………………………………………….</w:t>
            </w:r>
          </w:p>
          <w:p w:rsidR="004A5E1A" w:rsidRPr="004A5E1A" w:rsidRDefault="004A5E1A" w:rsidP="004A5E1A">
            <w:pPr>
              <w:rPr>
                <w:rFonts w:ascii="Times New Roman" w:hAnsi="Times New Roman" w:cs="Times New Roman"/>
                <w:sz w:val="24"/>
                <w:szCs w:val="24"/>
                <w:lang w:val="uk-UA"/>
              </w:rPr>
            </w:pPr>
          </w:p>
        </w:tc>
        <w:tc>
          <w:tcPr>
            <w:tcW w:w="641" w:type="dxa"/>
          </w:tcPr>
          <w:p w:rsidR="004A5E1A" w:rsidRDefault="004A5E1A" w:rsidP="00A62C17">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r>
      <w:tr w:rsidR="004A5E1A" w:rsidTr="00F971AE">
        <w:tc>
          <w:tcPr>
            <w:tcW w:w="526" w:type="dxa"/>
          </w:tcPr>
          <w:p w:rsidR="004A5E1A" w:rsidRPr="004A5E1A" w:rsidRDefault="004A5E1A" w:rsidP="007108DA">
            <w:pPr>
              <w:jc w:val="right"/>
              <w:rPr>
                <w:rFonts w:ascii="Times New Roman" w:hAnsi="Times New Roman" w:cs="Times New Roman"/>
                <w:sz w:val="24"/>
                <w:szCs w:val="24"/>
              </w:rPr>
            </w:pPr>
          </w:p>
        </w:tc>
        <w:tc>
          <w:tcPr>
            <w:tcW w:w="8722" w:type="dxa"/>
          </w:tcPr>
          <w:p w:rsidR="004A5E1A" w:rsidRPr="004A5E1A" w:rsidRDefault="004A5E1A" w:rsidP="004A5E1A">
            <w:pPr>
              <w:rPr>
                <w:rFonts w:ascii="Times New Roman" w:hAnsi="Times New Roman" w:cs="Times New Roman"/>
                <w:sz w:val="24"/>
                <w:szCs w:val="24"/>
                <w:lang w:val="uk-UA"/>
              </w:rPr>
            </w:pPr>
            <w:r w:rsidRPr="004A5E1A">
              <w:rPr>
                <w:rFonts w:ascii="Times New Roman" w:hAnsi="Times New Roman" w:cs="Times New Roman"/>
                <w:i/>
                <w:sz w:val="24"/>
                <w:szCs w:val="24"/>
                <w:lang w:val="en-US"/>
              </w:rPr>
              <w:t>V</w:t>
            </w:r>
            <w:r w:rsidRPr="004A5E1A">
              <w:rPr>
                <w:rFonts w:ascii="Times New Roman" w:hAnsi="Times New Roman" w:cs="Times New Roman"/>
                <w:i/>
                <w:sz w:val="24"/>
                <w:szCs w:val="24"/>
                <w:lang w:val="uk-UA"/>
              </w:rPr>
              <w:t xml:space="preserve">.ІІ. </w:t>
            </w:r>
            <w:r w:rsidRPr="004A5E1A">
              <w:rPr>
                <w:rFonts w:ascii="Times New Roman" w:hAnsi="Times New Roman" w:cs="Times New Roman"/>
                <w:sz w:val="24"/>
                <w:szCs w:val="24"/>
                <w:lang w:val="uk-UA"/>
              </w:rPr>
              <w:t>Пропозиції та зауваження учасників круглого столу щодо проекту Закону України «Про внесення змін до Цивільного процесуального кодексу України</w:t>
            </w:r>
          </w:p>
          <w:p w:rsidR="004A5E1A" w:rsidRPr="004A5E1A" w:rsidRDefault="004A5E1A" w:rsidP="004A5E1A">
            <w:pPr>
              <w:rPr>
                <w:rFonts w:ascii="Times New Roman" w:hAnsi="Times New Roman" w:cs="Times New Roman"/>
                <w:sz w:val="24"/>
                <w:szCs w:val="24"/>
                <w:lang w:val="uk-UA"/>
              </w:rPr>
            </w:pPr>
            <w:r w:rsidRPr="004A5E1A">
              <w:rPr>
                <w:rFonts w:ascii="Times New Roman" w:hAnsi="Times New Roman" w:cs="Times New Roman"/>
                <w:sz w:val="24"/>
                <w:szCs w:val="24"/>
                <w:lang w:val="uk-UA"/>
              </w:rPr>
              <w:t xml:space="preserve"> (щодо судової реформи)»</w:t>
            </w:r>
            <w:r>
              <w:rPr>
                <w:rFonts w:ascii="Times New Roman" w:hAnsi="Times New Roman" w:cs="Times New Roman"/>
                <w:sz w:val="24"/>
                <w:szCs w:val="24"/>
                <w:lang w:val="uk-UA"/>
              </w:rPr>
              <w:t>………………………………………………………………..</w:t>
            </w:r>
          </w:p>
          <w:p w:rsidR="004A5E1A" w:rsidRPr="004A5E1A" w:rsidRDefault="004A5E1A" w:rsidP="004A5E1A">
            <w:pPr>
              <w:rPr>
                <w:rFonts w:ascii="Times New Roman" w:hAnsi="Times New Roman" w:cs="Times New Roman"/>
                <w:sz w:val="24"/>
                <w:szCs w:val="24"/>
                <w:lang w:val="uk-UA"/>
              </w:rPr>
            </w:pPr>
          </w:p>
        </w:tc>
        <w:tc>
          <w:tcPr>
            <w:tcW w:w="641" w:type="dxa"/>
          </w:tcPr>
          <w:p w:rsidR="004A5E1A" w:rsidRDefault="004A5E1A" w:rsidP="00A62C17">
            <w:pPr>
              <w:jc w:val="center"/>
              <w:rPr>
                <w:rFonts w:ascii="Times New Roman" w:hAnsi="Times New Roman" w:cs="Times New Roman"/>
                <w:sz w:val="24"/>
                <w:szCs w:val="24"/>
                <w:lang w:val="uk-UA"/>
              </w:rPr>
            </w:pPr>
          </w:p>
          <w:p w:rsidR="004A5E1A" w:rsidRDefault="004A5E1A" w:rsidP="00A62C17">
            <w:pPr>
              <w:jc w:val="center"/>
              <w:rPr>
                <w:rFonts w:ascii="Times New Roman" w:hAnsi="Times New Roman" w:cs="Times New Roman"/>
                <w:sz w:val="24"/>
                <w:szCs w:val="24"/>
                <w:lang w:val="uk-UA"/>
              </w:rPr>
            </w:pPr>
          </w:p>
          <w:p w:rsidR="004A5E1A" w:rsidRDefault="004A5E1A" w:rsidP="00A62C17">
            <w:pPr>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r>
      <w:tr w:rsidR="004D09CD" w:rsidTr="00F971AE">
        <w:tc>
          <w:tcPr>
            <w:tcW w:w="526" w:type="dxa"/>
          </w:tcPr>
          <w:p w:rsidR="004D09CD" w:rsidRPr="004A5E1A" w:rsidRDefault="004D09CD" w:rsidP="007108DA">
            <w:pPr>
              <w:jc w:val="right"/>
              <w:rPr>
                <w:rFonts w:ascii="Times New Roman" w:hAnsi="Times New Roman" w:cs="Times New Roman"/>
                <w:sz w:val="24"/>
                <w:szCs w:val="24"/>
              </w:rPr>
            </w:pPr>
          </w:p>
        </w:tc>
        <w:tc>
          <w:tcPr>
            <w:tcW w:w="8722" w:type="dxa"/>
          </w:tcPr>
          <w:p w:rsidR="004D09CD" w:rsidRPr="004D09CD" w:rsidRDefault="004D09CD" w:rsidP="004D09CD">
            <w:pPr>
              <w:rPr>
                <w:rFonts w:ascii="Times New Roman" w:hAnsi="Times New Roman" w:cs="Times New Roman"/>
                <w:sz w:val="24"/>
                <w:szCs w:val="24"/>
                <w:lang w:val="uk-UA"/>
              </w:rPr>
            </w:pPr>
            <w:r w:rsidRPr="004D09CD">
              <w:rPr>
                <w:rFonts w:ascii="Times New Roman" w:hAnsi="Times New Roman" w:cs="Times New Roman"/>
                <w:i/>
                <w:sz w:val="24"/>
                <w:szCs w:val="24"/>
                <w:lang w:val="en-US"/>
              </w:rPr>
              <w:t>V</w:t>
            </w:r>
            <w:r w:rsidRPr="004D09CD">
              <w:rPr>
                <w:rFonts w:ascii="Times New Roman" w:hAnsi="Times New Roman" w:cs="Times New Roman"/>
                <w:i/>
                <w:sz w:val="24"/>
                <w:szCs w:val="24"/>
                <w:lang w:val="uk-UA"/>
              </w:rPr>
              <w:t xml:space="preserve">.ІІІ. </w:t>
            </w:r>
            <w:r w:rsidRPr="004D09CD">
              <w:rPr>
                <w:rFonts w:ascii="Times New Roman" w:hAnsi="Times New Roman" w:cs="Times New Roman"/>
                <w:sz w:val="24"/>
                <w:szCs w:val="24"/>
                <w:lang w:val="uk-UA"/>
              </w:rPr>
              <w:t>Пропозиції та зауваження до проекту Закону України «Про внесення змін до Кодексу адміністративного судочинства України (стосовно судової реформи</w:t>
            </w:r>
            <w:proofErr w:type="gramStart"/>
            <w:r w:rsidRPr="004D09CD">
              <w:rPr>
                <w:rFonts w:ascii="Times New Roman" w:hAnsi="Times New Roman" w:cs="Times New Roman"/>
                <w:sz w:val="24"/>
                <w:szCs w:val="24"/>
                <w:lang w:val="uk-UA"/>
              </w:rPr>
              <w:t>)»</w:t>
            </w:r>
            <w:proofErr w:type="gramEnd"/>
            <w:r w:rsidRPr="004D09CD">
              <w:rPr>
                <w:rFonts w:ascii="Times New Roman" w:hAnsi="Times New Roman" w:cs="Times New Roman"/>
                <w:sz w:val="24"/>
                <w:szCs w:val="24"/>
                <w:lang w:val="uk-UA"/>
              </w:rPr>
              <w:t>, що були підтримані учасниками круглого столу</w:t>
            </w:r>
            <w:r>
              <w:rPr>
                <w:rFonts w:ascii="Times New Roman" w:hAnsi="Times New Roman" w:cs="Times New Roman"/>
                <w:sz w:val="24"/>
                <w:szCs w:val="24"/>
                <w:lang w:val="uk-UA"/>
              </w:rPr>
              <w:t>…………………………………………...</w:t>
            </w:r>
          </w:p>
          <w:p w:rsidR="004D09CD" w:rsidRPr="004D09CD" w:rsidRDefault="004D09CD" w:rsidP="004A5E1A">
            <w:pPr>
              <w:rPr>
                <w:rFonts w:ascii="Times New Roman" w:hAnsi="Times New Roman" w:cs="Times New Roman"/>
                <w:i/>
                <w:sz w:val="24"/>
                <w:szCs w:val="24"/>
                <w:lang w:val="uk-UA"/>
              </w:rPr>
            </w:pPr>
          </w:p>
        </w:tc>
        <w:tc>
          <w:tcPr>
            <w:tcW w:w="641" w:type="dxa"/>
          </w:tcPr>
          <w:p w:rsidR="004D09CD" w:rsidRDefault="004D09CD" w:rsidP="00A62C17">
            <w:pPr>
              <w:jc w:val="center"/>
              <w:rPr>
                <w:rFonts w:ascii="Times New Roman" w:hAnsi="Times New Roman" w:cs="Times New Roman"/>
                <w:sz w:val="24"/>
                <w:szCs w:val="24"/>
                <w:lang w:val="uk-UA"/>
              </w:rPr>
            </w:pPr>
          </w:p>
          <w:p w:rsidR="004D09CD" w:rsidRDefault="004D09CD" w:rsidP="00A62C17">
            <w:pPr>
              <w:jc w:val="center"/>
              <w:rPr>
                <w:rFonts w:ascii="Times New Roman" w:hAnsi="Times New Roman" w:cs="Times New Roman"/>
                <w:sz w:val="24"/>
                <w:szCs w:val="24"/>
                <w:lang w:val="uk-UA"/>
              </w:rPr>
            </w:pPr>
          </w:p>
          <w:p w:rsidR="004D09CD" w:rsidRDefault="004D09CD" w:rsidP="00A62C17">
            <w:pPr>
              <w:jc w:val="center"/>
              <w:rPr>
                <w:rFonts w:ascii="Times New Roman" w:hAnsi="Times New Roman" w:cs="Times New Roman"/>
                <w:sz w:val="24"/>
                <w:szCs w:val="24"/>
                <w:lang w:val="uk-UA"/>
              </w:rPr>
            </w:pPr>
            <w:r>
              <w:rPr>
                <w:rFonts w:ascii="Times New Roman" w:hAnsi="Times New Roman" w:cs="Times New Roman"/>
                <w:sz w:val="24"/>
                <w:szCs w:val="24"/>
                <w:lang w:val="uk-UA"/>
              </w:rPr>
              <w:t>27</w:t>
            </w:r>
          </w:p>
        </w:tc>
      </w:tr>
      <w:tr w:rsidR="004D09CD" w:rsidTr="00F971AE">
        <w:tc>
          <w:tcPr>
            <w:tcW w:w="526" w:type="dxa"/>
          </w:tcPr>
          <w:p w:rsidR="004D09CD" w:rsidRPr="004A5E1A" w:rsidRDefault="004D09CD" w:rsidP="007108DA">
            <w:pPr>
              <w:jc w:val="right"/>
              <w:rPr>
                <w:rFonts w:ascii="Times New Roman" w:hAnsi="Times New Roman" w:cs="Times New Roman"/>
                <w:sz w:val="24"/>
                <w:szCs w:val="24"/>
              </w:rPr>
            </w:pPr>
          </w:p>
        </w:tc>
        <w:tc>
          <w:tcPr>
            <w:tcW w:w="8722" w:type="dxa"/>
          </w:tcPr>
          <w:p w:rsidR="004D09CD" w:rsidRPr="004D09CD" w:rsidRDefault="004D09CD" w:rsidP="004D09CD">
            <w:pPr>
              <w:jc w:val="both"/>
              <w:rPr>
                <w:rFonts w:ascii="Times New Roman" w:hAnsi="Times New Roman" w:cs="Times New Roman"/>
                <w:sz w:val="24"/>
                <w:szCs w:val="24"/>
                <w:lang w:val="uk-UA"/>
              </w:rPr>
            </w:pPr>
            <w:r w:rsidRPr="004D09CD">
              <w:rPr>
                <w:rFonts w:ascii="Times New Roman" w:hAnsi="Times New Roman" w:cs="Times New Roman"/>
                <w:sz w:val="24"/>
                <w:szCs w:val="24"/>
                <w:lang w:val="en-US"/>
              </w:rPr>
              <w:t>V</w:t>
            </w:r>
            <w:r w:rsidRPr="004D09CD">
              <w:rPr>
                <w:rFonts w:ascii="Times New Roman" w:hAnsi="Times New Roman" w:cs="Times New Roman"/>
                <w:sz w:val="24"/>
                <w:szCs w:val="24"/>
                <w:lang w:val="uk-UA"/>
              </w:rPr>
              <w:t xml:space="preserve">.І </w:t>
            </w:r>
            <w:r w:rsidRPr="004D09CD">
              <w:rPr>
                <w:rFonts w:ascii="Times New Roman" w:hAnsi="Times New Roman" w:cs="Times New Roman"/>
                <w:sz w:val="24"/>
                <w:szCs w:val="24"/>
                <w:lang w:val="en-US"/>
              </w:rPr>
              <w:t>V</w:t>
            </w:r>
            <w:r w:rsidRPr="004D09CD">
              <w:rPr>
                <w:rFonts w:ascii="Times New Roman" w:hAnsi="Times New Roman" w:cs="Times New Roman"/>
                <w:sz w:val="24"/>
                <w:szCs w:val="24"/>
                <w:lang w:val="uk-UA"/>
              </w:rPr>
              <w:t xml:space="preserve">. </w:t>
            </w:r>
            <w:r w:rsidRPr="004D09CD">
              <w:rPr>
                <w:rFonts w:ascii="Times New Roman" w:hAnsi="Times New Roman"/>
                <w:sz w:val="24"/>
                <w:szCs w:val="24"/>
                <w:lang w:val="uk-UA"/>
              </w:rPr>
              <w:t>І</w:t>
            </w:r>
            <w:r w:rsidRPr="004D09CD">
              <w:rPr>
                <w:rFonts w:ascii="Times New Roman" w:hAnsi="Times New Roman" w:cs="Times New Roman"/>
                <w:sz w:val="24"/>
                <w:szCs w:val="24"/>
                <w:lang w:val="uk-UA"/>
              </w:rPr>
              <w:t>нтерв’ю президента Асоціації суддів України Олени Євтушенко газеті «Закон і Бізнес»</w:t>
            </w:r>
            <w:r>
              <w:rPr>
                <w:rFonts w:ascii="Times New Roman" w:hAnsi="Times New Roman" w:cs="Times New Roman"/>
                <w:sz w:val="24"/>
                <w:szCs w:val="24"/>
                <w:lang w:val="uk-UA"/>
              </w:rPr>
              <w:t>…………………………………………………………………………...</w:t>
            </w:r>
          </w:p>
          <w:p w:rsidR="004D09CD" w:rsidRPr="004D09CD" w:rsidRDefault="004D09CD" w:rsidP="004D09CD">
            <w:pPr>
              <w:rPr>
                <w:rFonts w:ascii="Times New Roman" w:hAnsi="Times New Roman" w:cs="Times New Roman"/>
                <w:sz w:val="24"/>
                <w:szCs w:val="24"/>
                <w:lang w:val="uk-UA"/>
              </w:rPr>
            </w:pPr>
          </w:p>
        </w:tc>
        <w:tc>
          <w:tcPr>
            <w:tcW w:w="641" w:type="dxa"/>
          </w:tcPr>
          <w:p w:rsidR="004D09CD" w:rsidRDefault="004D09CD" w:rsidP="00A62C17">
            <w:pPr>
              <w:jc w:val="center"/>
              <w:rPr>
                <w:rFonts w:ascii="Times New Roman" w:hAnsi="Times New Roman" w:cs="Times New Roman"/>
                <w:sz w:val="24"/>
                <w:szCs w:val="24"/>
                <w:lang w:val="uk-UA"/>
              </w:rPr>
            </w:pPr>
          </w:p>
          <w:p w:rsidR="004D09CD" w:rsidRDefault="0032567E" w:rsidP="00A62C17">
            <w:pPr>
              <w:jc w:val="center"/>
              <w:rPr>
                <w:rFonts w:ascii="Times New Roman" w:hAnsi="Times New Roman" w:cs="Times New Roman"/>
                <w:sz w:val="24"/>
                <w:szCs w:val="24"/>
                <w:lang w:val="uk-UA"/>
              </w:rPr>
            </w:pPr>
            <w:r>
              <w:rPr>
                <w:rFonts w:ascii="Times New Roman" w:hAnsi="Times New Roman" w:cs="Times New Roman"/>
                <w:sz w:val="24"/>
                <w:szCs w:val="24"/>
                <w:lang w:val="uk-UA"/>
              </w:rPr>
              <w:t>39</w:t>
            </w:r>
          </w:p>
        </w:tc>
      </w:tr>
    </w:tbl>
    <w:p w:rsidR="0013287E" w:rsidRDefault="0013287E" w:rsidP="00A62C17">
      <w:pPr>
        <w:spacing w:after="0" w:line="240" w:lineRule="auto"/>
        <w:rPr>
          <w:rFonts w:ascii="Times New Roman" w:hAnsi="Times New Roman" w:cs="Times New Roman"/>
          <w:sz w:val="24"/>
          <w:szCs w:val="24"/>
          <w:lang w:val="uk-UA"/>
        </w:rPr>
      </w:pPr>
    </w:p>
    <w:p w:rsidR="0013287E" w:rsidRDefault="0013287E" w:rsidP="00A62C17">
      <w:pPr>
        <w:spacing w:after="0" w:line="240" w:lineRule="auto"/>
        <w:rPr>
          <w:rFonts w:ascii="Times New Roman" w:hAnsi="Times New Roman" w:cs="Times New Roman"/>
          <w:sz w:val="24"/>
          <w:szCs w:val="24"/>
          <w:lang w:val="uk-UA"/>
        </w:rPr>
      </w:pPr>
    </w:p>
    <w:p w:rsidR="0013287E" w:rsidRDefault="0013287E" w:rsidP="00A62C17">
      <w:pPr>
        <w:spacing w:after="0" w:line="240" w:lineRule="auto"/>
        <w:rPr>
          <w:rFonts w:ascii="Times New Roman" w:hAnsi="Times New Roman" w:cs="Times New Roman"/>
          <w:sz w:val="24"/>
          <w:szCs w:val="24"/>
          <w:lang w:val="uk-UA"/>
        </w:rPr>
      </w:pPr>
    </w:p>
    <w:p w:rsidR="0013287E" w:rsidRDefault="0013287E" w:rsidP="00A62C17">
      <w:pPr>
        <w:spacing w:after="0" w:line="240" w:lineRule="auto"/>
        <w:rPr>
          <w:rFonts w:ascii="Times New Roman" w:hAnsi="Times New Roman" w:cs="Times New Roman"/>
          <w:sz w:val="24"/>
          <w:szCs w:val="24"/>
          <w:lang w:val="uk-UA"/>
        </w:rPr>
      </w:pPr>
    </w:p>
    <w:p w:rsidR="0013287E" w:rsidRDefault="0013287E" w:rsidP="00A62C17">
      <w:pPr>
        <w:spacing w:after="0" w:line="240" w:lineRule="auto"/>
        <w:rPr>
          <w:rFonts w:ascii="Times New Roman" w:hAnsi="Times New Roman" w:cs="Times New Roman"/>
          <w:sz w:val="24"/>
          <w:szCs w:val="24"/>
          <w:lang w:val="uk-UA"/>
        </w:rPr>
      </w:pPr>
    </w:p>
    <w:p w:rsidR="0013287E" w:rsidRDefault="0013287E" w:rsidP="00A62C17">
      <w:pPr>
        <w:spacing w:after="0" w:line="240" w:lineRule="auto"/>
        <w:rPr>
          <w:rFonts w:ascii="Times New Roman" w:hAnsi="Times New Roman" w:cs="Times New Roman"/>
          <w:sz w:val="24"/>
          <w:szCs w:val="24"/>
          <w:lang w:val="uk-UA"/>
        </w:rPr>
      </w:pPr>
    </w:p>
    <w:p w:rsidR="0013287E" w:rsidRDefault="0013287E" w:rsidP="00A62C17">
      <w:pPr>
        <w:spacing w:after="0" w:line="240" w:lineRule="auto"/>
        <w:rPr>
          <w:rFonts w:ascii="Times New Roman" w:hAnsi="Times New Roman" w:cs="Times New Roman"/>
          <w:sz w:val="24"/>
          <w:szCs w:val="24"/>
          <w:lang w:val="uk-UA"/>
        </w:rPr>
      </w:pPr>
    </w:p>
    <w:p w:rsidR="0013287E" w:rsidRDefault="0013287E" w:rsidP="00A62C17">
      <w:pPr>
        <w:spacing w:after="0" w:line="240" w:lineRule="auto"/>
        <w:rPr>
          <w:rFonts w:ascii="Times New Roman" w:hAnsi="Times New Roman" w:cs="Times New Roman"/>
          <w:sz w:val="24"/>
          <w:szCs w:val="24"/>
          <w:lang w:val="uk-UA"/>
        </w:rPr>
      </w:pPr>
    </w:p>
    <w:p w:rsidR="0013287E" w:rsidRDefault="0013287E" w:rsidP="00A62C17">
      <w:pPr>
        <w:spacing w:after="0" w:line="240" w:lineRule="auto"/>
        <w:rPr>
          <w:rFonts w:ascii="Times New Roman" w:hAnsi="Times New Roman" w:cs="Times New Roman"/>
          <w:sz w:val="24"/>
          <w:szCs w:val="24"/>
          <w:lang w:val="uk-UA"/>
        </w:rPr>
      </w:pPr>
    </w:p>
    <w:p w:rsidR="0013287E" w:rsidRDefault="0013287E" w:rsidP="00A62C17">
      <w:pPr>
        <w:spacing w:after="0" w:line="240" w:lineRule="auto"/>
        <w:rPr>
          <w:rFonts w:ascii="Times New Roman" w:hAnsi="Times New Roman" w:cs="Times New Roman"/>
          <w:sz w:val="24"/>
          <w:szCs w:val="24"/>
          <w:lang w:val="uk-UA"/>
        </w:rPr>
      </w:pPr>
    </w:p>
    <w:p w:rsidR="0013287E" w:rsidRDefault="0013287E" w:rsidP="00A62C17">
      <w:pPr>
        <w:spacing w:after="0" w:line="240" w:lineRule="auto"/>
        <w:rPr>
          <w:rFonts w:ascii="Times New Roman" w:hAnsi="Times New Roman" w:cs="Times New Roman"/>
          <w:sz w:val="24"/>
          <w:szCs w:val="24"/>
          <w:lang w:val="uk-UA"/>
        </w:rPr>
      </w:pPr>
    </w:p>
    <w:p w:rsidR="008A7CFD" w:rsidRDefault="008A7CFD" w:rsidP="00A62C17">
      <w:pPr>
        <w:spacing w:after="0" w:line="240" w:lineRule="auto"/>
        <w:rPr>
          <w:rFonts w:ascii="Times New Roman" w:hAnsi="Times New Roman" w:cs="Times New Roman"/>
          <w:sz w:val="24"/>
          <w:szCs w:val="24"/>
          <w:lang w:val="uk-UA"/>
        </w:rPr>
      </w:pPr>
    </w:p>
    <w:p w:rsidR="008A7CFD" w:rsidRDefault="008A7CFD" w:rsidP="00A62C17">
      <w:pPr>
        <w:spacing w:after="0" w:line="240" w:lineRule="auto"/>
        <w:rPr>
          <w:rFonts w:ascii="Times New Roman" w:hAnsi="Times New Roman" w:cs="Times New Roman"/>
          <w:sz w:val="24"/>
          <w:szCs w:val="24"/>
          <w:lang w:val="uk-UA"/>
        </w:rPr>
      </w:pPr>
    </w:p>
    <w:p w:rsidR="0032567E" w:rsidRDefault="0032567E" w:rsidP="004A5E1A">
      <w:pPr>
        <w:spacing w:after="0" w:line="240" w:lineRule="auto"/>
        <w:jc w:val="center"/>
        <w:rPr>
          <w:rFonts w:ascii="Times New Roman" w:hAnsi="Times New Roman" w:cs="Times New Roman"/>
          <w:b/>
          <w:color w:val="000000" w:themeColor="text1"/>
          <w:sz w:val="28"/>
          <w:szCs w:val="28"/>
          <w:lang w:val="uk-UA"/>
        </w:rPr>
      </w:pPr>
    </w:p>
    <w:p w:rsidR="00F85876" w:rsidRDefault="00F85876" w:rsidP="004A5E1A">
      <w:pPr>
        <w:spacing w:after="0" w:line="240" w:lineRule="auto"/>
        <w:jc w:val="center"/>
        <w:rPr>
          <w:rFonts w:ascii="Times New Roman" w:hAnsi="Times New Roman" w:cs="Times New Roman"/>
          <w:b/>
          <w:color w:val="000000" w:themeColor="text1"/>
          <w:sz w:val="28"/>
          <w:szCs w:val="28"/>
          <w:lang w:val="uk-UA"/>
        </w:rPr>
      </w:pPr>
    </w:p>
    <w:p w:rsidR="00F85876" w:rsidRDefault="00F85876" w:rsidP="004A5E1A">
      <w:pPr>
        <w:spacing w:after="0" w:line="240" w:lineRule="auto"/>
        <w:jc w:val="center"/>
        <w:rPr>
          <w:rFonts w:ascii="Times New Roman" w:hAnsi="Times New Roman" w:cs="Times New Roman"/>
          <w:b/>
          <w:color w:val="000000" w:themeColor="text1"/>
          <w:sz w:val="28"/>
          <w:szCs w:val="28"/>
          <w:lang w:val="uk-UA"/>
        </w:rPr>
      </w:pPr>
    </w:p>
    <w:p w:rsidR="00F85876" w:rsidRDefault="00F85876" w:rsidP="004A5E1A">
      <w:pPr>
        <w:spacing w:after="0" w:line="240" w:lineRule="auto"/>
        <w:jc w:val="center"/>
        <w:rPr>
          <w:rFonts w:ascii="Times New Roman" w:hAnsi="Times New Roman" w:cs="Times New Roman"/>
          <w:b/>
          <w:color w:val="000000" w:themeColor="text1"/>
          <w:sz w:val="28"/>
          <w:szCs w:val="28"/>
          <w:lang w:val="uk-UA"/>
        </w:rPr>
      </w:pPr>
    </w:p>
    <w:p w:rsidR="00F85876" w:rsidRDefault="00F85876" w:rsidP="004A5E1A">
      <w:pPr>
        <w:spacing w:after="0" w:line="240" w:lineRule="auto"/>
        <w:jc w:val="center"/>
        <w:rPr>
          <w:rFonts w:ascii="Times New Roman" w:hAnsi="Times New Roman" w:cs="Times New Roman"/>
          <w:b/>
          <w:color w:val="000000" w:themeColor="text1"/>
          <w:sz w:val="28"/>
          <w:szCs w:val="28"/>
          <w:lang w:val="uk-UA"/>
        </w:rPr>
      </w:pPr>
    </w:p>
    <w:p w:rsidR="00F85876" w:rsidRDefault="00F85876" w:rsidP="004A5E1A">
      <w:pPr>
        <w:spacing w:after="0" w:line="240" w:lineRule="auto"/>
        <w:jc w:val="center"/>
        <w:rPr>
          <w:rFonts w:ascii="Times New Roman" w:hAnsi="Times New Roman" w:cs="Times New Roman"/>
          <w:b/>
          <w:color w:val="000000" w:themeColor="text1"/>
          <w:sz w:val="28"/>
          <w:szCs w:val="28"/>
          <w:lang w:val="uk-UA"/>
        </w:rPr>
      </w:pPr>
    </w:p>
    <w:p w:rsidR="00372BD8" w:rsidRPr="004A5E1A" w:rsidRDefault="008A7CFD" w:rsidP="004A5E1A">
      <w:pPr>
        <w:spacing w:after="0" w:line="240" w:lineRule="auto"/>
        <w:jc w:val="center"/>
        <w:rPr>
          <w:rFonts w:ascii="Times New Roman" w:hAnsi="Times New Roman" w:cs="Times New Roman"/>
          <w:b/>
          <w:color w:val="000000" w:themeColor="text1"/>
          <w:sz w:val="28"/>
          <w:szCs w:val="28"/>
          <w:lang w:val="uk-UA"/>
        </w:rPr>
      </w:pPr>
      <w:r w:rsidRPr="004A5E1A">
        <w:rPr>
          <w:rFonts w:ascii="Times New Roman" w:hAnsi="Times New Roman" w:cs="Times New Roman"/>
          <w:b/>
          <w:color w:val="000000" w:themeColor="text1"/>
          <w:sz w:val="28"/>
          <w:szCs w:val="28"/>
          <w:lang w:val="uk-UA"/>
        </w:rPr>
        <w:lastRenderedPageBreak/>
        <w:t>Вступне слово</w:t>
      </w:r>
    </w:p>
    <w:p w:rsidR="00372BD8" w:rsidRPr="00372BD8" w:rsidRDefault="00372BD8" w:rsidP="00372BD8">
      <w:pPr>
        <w:spacing w:after="0" w:line="240" w:lineRule="auto"/>
        <w:ind w:firstLine="709"/>
        <w:jc w:val="both"/>
        <w:rPr>
          <w:rFonts w:ascii="Times New Roman" w:hAnsi="Times New Roman" w:cs="Times New Roman"/>
          <w:sz w:val="24"/>
          <w:szCs w:val="24"/>
          <w:lang w:val="uk-UA"/>
        </w:rPr>
      </w:pPr>
    </w:p>
    <w:p w:rsidR="00A4365F" w:rsidRDefault="008A7CFD" w:rsidP="00882784">
      <w:pPr>
        <w:spacing w:after="0" w:line="240" w:lineRule="auto"/>
        <w:ind w:firstLine="709"/>
        <w:jc w:val="both"/>
        <w:rPr>
          <w:rFonts w:ascii="Times New Roman" w:hAnsi="Times New Roman"/>
          <w:b/>
          <w:sz w:val="24"/>
          <w:szCs w:val="24"/>
          <w:lang w:val="uk-UA"/>
        </w:rPr>
      </w:pPr>
      <w:r w:rsidRPr="008A7CFD">
        <w:rPr>
          <w:rFonts w:ascii="Times New Roman" w:hAnsi="Times New Roman"/>
          <w:sz w:val="24"/>
          <w:szCs w:val="24"/>
          <w:lang w:val="uk-UA"/>
        </w:rPr>
        <w:t xml:space="preserve">Всеукраїнська громадська організація «Асоціація </w:t>
      </w:r>
      <w:r w:rsidR="00A4365F">
        <w:rPr>
          <w:rFonts w:ascii="Times New Roman" w:hAnsi="Times New Roman"/>
          <w:sz w:val="24"/>
          <w:szCs w:val="24"/>
          <w:lang w:val="uk-UA"/>
        </w:rPr>
        <w:t>с</w:t>
      </w:r>
      <w:r w:rsidRPr="008A7CFD">
        <w:rPr>
          <w:rFonts w:ascii="Times New Roman" w:hAnsi="Times New Roman"/>
          <w:sz w:val="24"/>
          <w:szCs w:val="24"/>
          <w:lang w:val="uk-UA"/>
        </w:rPr>
        <w:t xml:space="preserve">уддів України», далі </w:t>
      </w:r>
      <w:r w:rsidRPr="00A4365F">
        <w:rPr>
          <w:rFonts w:ascii="Times New Roman" w:hAnsi="Times New Roman"/>
          <w:sz w:val="24"/>
          <w:szCs w:val="24"/>
          <w:lang w:val="uk-UA"/>
        </w:rPr>
        <w:t>Асоціація</w:t>
      </w:r>
      <w:r w:rsidRPr="008A7CFD">
        <w:rPr>
          <w:rFonts w:ascii="Times New Roman" w:hAnsi="Times New Roman"/>
          <w:i/>
          <w:sz w:val="24"/>
          <w:szCs w:val="24"/>
          <w:lang w:val="uk-UA"/>
        </w:rPr>
        <w:t>,</w:t>
      </w:r>
      <w:r w:rsidR="00380F63">
        <w:rPr>
          <w:rFonts w:ascii="Times New Roman" w:hAnsi="Times New Roman"/>
          <w:sz w:val="24"/>
          <w:szCs w:val="24"/>
          <w:lang w:val="uk-UA"/>
        </w:rPr>
        <w:t xml:space="preserve"> була створена 2 серпня 2001</w:t>
      </w:r>
      <w:r w:rsidRPr="008A7CFD">
        <w:rPr>
          <w:rFonts w:ascii="Times New Roman" w:hAnsi="Times New Roman"/>
          <w:sz w:val="24"/>
          <w:szCs w:val="24"/>
          <w:lang w:val="uk-UA"/>
        </w:rPr>
        <w:t xml:space="preserve"> року для головної мети «...</w:t>
      </w:r>
      <w:r w:rsidRPr="00047B6E">
        <w:rPr>
          <w:rFonts w:ascii="Times New Roman" w:hAnsi="Times New Roman"/>
          <w:sz w:val="24"/>
          <w:szCs w:val="24"/>
          <w:lang w:val="uk-UA"/>
        </w:rPr>
        <w:t>сприяння становленню громадянського суспільства в Україні, розвитку демократичного законодавства та правосуддя, підвищенню авторитету судової влади та зміцненню незалежності суддів...»</w:t>
      </w:r>
      <w:r w:rsidR="00A4365F">
        <w:rPr>
          <w:rFonts w:ascii="Times New Roman" w:hAnsi="Times New Roman"/>
          <w:sz w:val="24"/>
          <w:szCs w:val="24"/>
          <w:lang w:val="uk-UA"/>
        </w:rPr>
        <w:t>.</w:t>
      </w:r>
      <w:r w:rsidRPr="008A7CFD">
        <w:rPr>
          <w:rFonts w:ascii="Times New Roman" w:hAnsi="Times New Roman"/>
          <w:b/>
          <w:sz w:val="24"/>
          <w:szCs w:val="24"/>
          <w:lang w:val="uk-UA"/>
        </w:rPr>
        <w:t xml:space="preserve"> </w:t>
      </w:r>
    </w:p>
    <w:p w:rsidR="008A7CFD" w:rsidRPr="008A7CFD" w:rsidRDefault="008A7CFD" w:rsidP="00882784">
      <w:pPr>
        <w:spacing w:after="0" w:line="240" w:lineRule="auto"/>
        <w:ind w:firstLine="709"/>
        <w:jc w:val="both"/>
        <w:rPr>
          <w:rFonts w:ascii="Times New Roman" w:hAnsi="Times New Roman"/>
          <w:sz w:val="24"/>
          <w:szCs w:val="24"/>
          <w:lang w:val="uk-UA"/>
        </w:rPr>
      </w:pPr>
      <w:r w:rsidRPr="00A4365F">
        <w:rPr>
          <w:rFonts w:ascii="Times New Roman" w:hAnsi="Times New Roman"/>
          <w:sz w:val="24"/>
          <w:szCs w:val="24"/>
          <w:lang w:val="uk-UA"/>
        </w:rPr>
        <w:t>Асоціація</w:t>
      </w:r>
      <w:r w:rsidRPr="008A7CFD">
        <w:rPr>
          <w:rFonts w:ascii="Times New Roman" w:hAnsi="Times New Roman"/>
          <w:sz w:val="24"/>
          <w:szCs w:val="24"/>
          <w:lang w:val="uk-UA"/>
        </w:rPr>
        <w:t xml:space="preserve"> є постійним членом Міжнародної Асоціації Суддів та Європейської Асоціації Суддів. Представник Асоціації, </w:t>
      </w:r>
      <w:r w:rsidR="00A4365F">
        <w:rPr>
          <w:rFonts w:ascii="Times New Roman" w:hAnsi="Times New Roman"/>
          <w:sz w:val="24"/>
          <w:szCs w:val="24"/>
          <w:lang w:val="uk-UA"/>
        </w:rPr>
        <w:t>в</w:t>
      </w:r>
      <w:r w:rsidRPr="008A7CFD">
        <w:rPr>
          <w:rFonts w:ascii="Times New Roman" w:hAnsi="Times New Roman"/>
          <w:sz w:val="24"/>
          <w:szCs w:val="24"/>
          <w:lang w:val="uk-UA"/>
        </w:rPr>
        <w:t xml:space="preserve">іце-президент </w:t>
      </w:r>
      <w:proofErr w:type="spellStart"/>
      <w:r w:rsidRPr="008A7CFD">
        <w:rPr>
          <w:rFonts w:ascii="Times New Roman" w:hAnsi="Times New Roman"/>
          <w:sz w:val="24"/>
          <w:szCs w:val="24"/>
          <w:lang w:val="uk-UA"/>
        </w:rPr>
        <w:t>Присяжнюк</w:t>
      </w:r>
      <w:proofErr w:type="spellEnd"/>
      <w:r w:rsidRPr="008A7CFD">
        <w:rPr>
          <w:rFonts w:ascii="Times New Roman" w:hAnsi="Times New Roman"/>
          <w:sz w:val="24"/>
          <w:szCs w:val="24"/>
          <w:lang w:val="uk-UA"/>
        </w:rPr>
        <w:t xml:space="preserve"> Олег Богданович включений Указом Президента до Конституційної Асамблеї, в якій представлені народні депутати, представники як громадянського суспільства, так і представники від Адміністрації Президента та Уряду.</w:t>
      </w:r>
    </w:p>
    <w:p w:rsidR="00F64CEB" w:rsidRDefault="00F64CEB" w:rsidP="00882784">
      <w:pPr>
        <w:autoSpaceDE w:val="0"/>
        <w:autoSpaceDN w:val="0"/>
        <w:adjustRightInd w:val="0"/>
        <w:spacing w:after="0" w:line="240" w:lineRule="auto"/>
        <w:ind w:firstLine="709"/>
        <w:jc w:val="both"/>
        <w:rPr>
          <w:rFonts w:ascii="Times New Roman" w:hAnsi="Times New Roman"/>
          <w:sz w:val="24"/>
          <w:szCs w:val="24"/>
          <w:lang w:val="uk-UA"/>
        </w:rPr>
      </w:pPr>
    </w:p>
    <w:p w:rsidR="008A7CFD" w:rsidRPr="008A7CFD" w:rsidRDefault="008A7CFD" w:rsidP="00882784">
      <w:pPr>
        <w:autoSpaceDE w:val="0"/>
        <w:autoSpaceDN w:val="0"/>
        <w:adjustRightInd w:val="0"/>
        <w:spacing w:after="0" w:line="240" w:lineRule="auto"/>
        <w:ind w:firstLine="709"/>
        <w:jc w:val="both"/>
        <w:rPr>
          <w:rFonts w:ascii="Times New Roman" w:hAnsi="Times New Roman"/>
          <w:sz w:val="24"/>
          <w:szCs w:val="24"/>
          <w:lang w:val="uk-UA"/>
        </w:rPr>
      </w:pPr>
      <w:r w:rsidRPr="008A7CFD">
        <w:rPr>
          <w:rFonts w:ascii="Times New Roman" w:hAnsi="Times New Roman"/>
          <w:sz w:val="24"/>
          <w:szCs w:val="24"/>
          <w:lang w:val="uk-UA"/>
        </w:rPr>
        <w:t xml:space="preserve">Авторитет </w:t>
      </w:r>
      <w:r w:rsidRPr="00A4365F">
        <w:rPr>
          <w:rFonts w:ascii="Times New Roman" w:hAnsi="Times New Roman"/>
          <w:sz w:val="24"/>
          <w:szCs w:val="24"/>
          <w:lang w:val="uk-UA"/>
        </w:rPr>
        <w:t>Асоціації</w:t>
      </w:r>
      <w:r w:rsidRPr="008A7CFD">
        <w:rPr>
          <w:rFonts w:ascii="Times New Roman" w:hAnsi="Times New Roman"/>
          <w:sz w:val="24"/>
          <w:szCs w:val="24"/>
          <w:lang w:val="uk-UA"/>
        </w:rPr>
        <w:t xml:space="preserve"> та конструктивна позиція </w:t>
      </w:r>
      <w:r w:rsidR="00A4365F">
        <w:rPr>
          <w:rFonts w:ascii="Times New Roman" w:hAnsi="Times New Roman"/>
          <w:sz w:val="24"/>
          <w:szCs w:val="24"/>
          <w:lang w:val="uk-UA"/>
        </w:rPr>
        <w:t>щодо</w:t>
      </w:r>
      <w:r w:rsidRPr="008A7CFD">
        <w:rPr>
          <w:rFonts w:ascii="Times New Roman" w:hAnsi="Times New Roman"/>
          <w:sz w:val="24"/>
          <w:szCs w:val="24"/>
          <w:lang w:val="uk-UA"/>
        </w:rPr>
        <w:t xml:space="preserve"> реформуванн</w:t>
      </w:r>
      <w:r w:rsidR="00A4365F">
        <w:rPr>
          <w:rFonts w:ascii="Times New Roman" w:hAnsi="Times New Roman"/>
          <w:sz w:val="24"/>
          <w:szCs w:val="24"/>
          <w:lang w:val="uk-UA"/>
        </w:rPr>
        <w:t>я</w:t>
      </w:r>
      <w:r w:rsidRPr="008A7CFD">
        <w:rPr>
          <w:rFonts w:ascii="Times New Roman" w:hAnsi="Times New Roman"/>
          <w:sz w:val="24"/>
          <w:szCs w:val="24"/>
          <w:lang w:val="uk-UA"/>
        </w:rPr>
        <w:t xml:space="preserve"> судової гілки влади на конституційному рівні та внесення</w:t>
      </w:r>
      <w:r w:rsidR="00A4365F">
        <w:rPr>
          <w:rFonts w:ascii="Times New Roman" w:hAnsi="Times New Roman"/>
          <w:sz w:val="24"/>
          <w:szCs w:val="24"/>
          <w:lang w:val="uk-UA"/>
        </w:rPr>
        <w:t>м</w:t>
      </w:r>
      <w:r w:rsidRPr="008A7CFD">
        <w:rPr>
          <w:rFonts w:ascii="Times New Roman" w:hAnsi="Times New Roman"/>
          <w:sz w:val="24"/>
          <w:szCs w:val="24"/>
          <w:lang w:val="uk-UA"/>
        </w:rPr>
        <w:t xml:space="preserve"> змін до існуючих законів допомагає шляхом проведення </w:t>
      </w:r>
      <w:r w:rsidRPr="008A7CFD">
        <w:rPr>
          <w:rFonts w:ascii="Times New Roman" w:hAnsi="Times New Roman"/>
          <w:b/>
          <w:sz w:val="24"/>
          <w:szCs w:val="24"/>
          <w:lang w:val="uk-UA"/>
        </w:rPr>
        <w:t xml:space="preserve">заходів </w:t>
      </w:r>
      <w:r w:rsidRPr="008A7CFD">
        <w:rPr>
          <w:rFonts w:ascii="Times New Roman" w:hAnsi="Times New Roman"/>
          <w:sz w:val="24"/>
          <w:szCs w:val="24"/>
          <w:lang w:val="uk-UA"/>
        </w:rPr>
        <w:t>у формі семінарів, круглих столів, конференцій, друкуванн</w:t>
      </w:r>
      <w:r w:rsidR="00A4365F">
        <w:rPr>
          <w:rFonts w:ascii="Times New Roman" w:hAnsi="Times New Roman"/>
          <w:sz w:val="24"/>
          <w:szCs w:val="24"/>
          <w:lang w:val="uk-UA"/>
        </w:rPr>
        <w:t>я</w:t>
      </w:r>
      <w:r w:rsidRPr="008A7CFD">
        <w:rPr>
          <w:rFonts w:ascii="Times New Roman" w:hAnsi="Times New Roman"/>
          <w:sz w:val="24"/>
          <w:szCs w:val="24"/>
          <w:lang w:val="uk-UA"/>
        </w:rPr>
        <w:t xml:space="preserve"> та розповсюдженн</w:t>
      </w:r>
      <w:r w:rsidR="00A4365F">
        <w:rPr>
          <w:rFonts w:ascii="Times New Roman" w:hAnsi="Times New Roman"/>
          <w:sz w:val="24"/>
          <w:szCs w:val="24"/>
          <w:lang w:val="uk-UA"/>
        </w:rPr>
        <w:t>я</w:t>
      </w:r>
      <w:r w:rsidRPr="008A7CFD">
        <w:rPr>
          <w:rFonts w:ascii="Times New Roman" w:hAnsi="Times New Roman"/>
          <w:sz w:val="24"/>
          <w:szCs w:val="24"/>
          <w:lang w:val="uk-UA"/>
        </w:rPr>
        <w:t xml:space="preserve"> просвітницьких матеріалів та опитуванн</w:t>
      </w:r>
      <w:r w:rsidR="00A4365F">
        <w:rPr>
          <w:rFonts w:ascii="Times New Roman" w:hAnsi="Times New Roman"/>
          <w:sz w:val="24"/>
          <w:szCs w:val="24"/>
          <w:lang w:val="uk-UA"/>
        </w:rPr>
        <w:t>я</w:t>
      </w:r>
      <w:r w:rsidRPr="008A7CFD">
        <w:rPr>
          <w:rFonts w:ascii="Times New Roman" w:hAnsi="Times New Roman"/>
          <w:sz w:val="24"/>
          <w:szCs w:val="24"/>
          <w:lang w:val="uk-UA"/>
        </w:rPr>
        <w:t xml:space="preserve"> відвідувачів судів підтримати на законодавчому, нормативному та інституційному рівні реформування судової системи з метою вдосконалення підзвітності та незалежності судової влади. </w:t>
      </w:r>
    </w:p>
    <w:p w:rsidR="008A7CFD" w:rsidRPr="008A7CFD" w:rsidRDefault="008A7CFD" w:rsidP="00882784">
      <w:pPr>
        <w:autoSpaceDE w:val="0"/>
        <w:autoSpaceDN w:val="0"/>
        <w:adjustRightInd w:val="0"/>
        <w:spacing w:after="0" w:line="240" w:lineRule="auto"/>
        <w:ind w:firstLine="709"/>
        <w:jc w:val="both"/>
        <w:rPr>
          <w:rFonts w:ascii="Times New Roman" w:hAnsi="Times New Roman"/>
          <w:sz w:val="24"/>
          <w:szCs w:val="24"/>
          <w:lang w:val="uk-UA"/>
        </w:rPr>
      </w:pPr>
      <w:r w:rsidRPr="008A7CFD">
        <w:rPr>
          <w:rFonts w:ascii="Times New Roman" w:hAnsi="Times New Roman"/>
          <w:sz w:val="24"/>
          <w:szCs w:val="24"/>
          <w:lang w:val="uk-UA"/>
        </w:rPr>
        <w:t xml:space="preserve">Це також важливо для всіх суддів України, оскільки законодавча та регуляторна база судової реформи наближає суддівський корпус до європейських та міжнародних стандартів в частині рівня підзвітності й незалежності судової влади. Проведення </w:t>
      </w:r>
      <w:r w:rsidRPr="00A4365F">
        <w:rPr>
          <w:rFonts w:ascii="Times New Roman" w:hAnsi="Times New Roman"/>
          <w:sz w:val="24"/>
          <w:szCs w:val="24"/>
          <w:lang w:val="uk-UA"/>
        </w:rPr>
        <w:t xml:space="preserve">Асоціацією </w:t>
      </w:r>
      <w:r w:rsidRPr="008A7CFD">
        <w:rPr>
          <w:rFonts w:ascii="Times New Roman" w:hAnsi="Times New Roman"/>
          <w:sz w:val="24"/>
          <w:szCs w:val="24"/>
          <w:lang w:val="uk-UA"/>
        </w:rPr>
        <w:t xml:space="preserve">вищезгаданих заходів підвищує рівень прозорості та підзвітності в діяльності ключових судових установ. </w:t>
      </w:r>
    </w:p>
    <w:p w:rsidR="00F64CEB" w:rsidRDefault="00F64CEB" w:rsidP="00882784">
      <w:pPr>
        <w:autoSpaceDE w:val="0"/>
        <w:autoSpaceDN w:val="0"/>
        <w:adjustRightInd w:val="0"/>
        <w:spacing w:after="0" w:line="240" w:lineRule="auto"/>
        <w:ind w:firstLine="709"/>
        <w:jc w:val="both"/>
        <w:rPr>
          <w:rFonts w:ascii="Times New Roman" w:hAnsi="Times New Roman"/>
          <w:i/>
          <w:sz w:val="24"/>
          <w:szCs w:val="24"/>
          <w:lang w:val="uk-UA"/>
        </w:rPr>
      </w:pPr>
    </w:p>
    <w:p w:rsidR="008A7CFD" w:rsidRPr="008A7CFD" w:rsidRDefault="008A7CFD" w:rsidP="00882784">
      <w:pPr>
        <w:autoSpaceDE w:val="0"/>
        <w:autoSpaceDN w:val="0"/>
        <w:adjustRightInd w:val="0"/>
        <w:spacing w:after="0" w:line="240" w:lineRule="auto"/>
        <w:ind w:firstLine="709"/>
        <w:jc w:val="both"/>
        <w:rPr>
          <w:rFonts w:ascii="Times New Roman" w:hAnsi="Times New Roman"/>
          <w:sz w:val="24"/>
          <w:szCs w:val="24"/>
          <w:lang w:val="uk-UA"/>
        </w:rPr>
      </w:pPr>
      <w:r w:rsidRPr="00A4365F">
        <w:rPr>
          <w:rFonts w:ascii="Times New Roman" w:hAnsi="Times New Roman"/>
          <w:sz w:val="24"/>
          <w:szCs w:val="24"/>
          <w:lang w:val="uk-UA"/>
        </w:rPr>
        <w:t xml:space="preserve">Асоціація </w:t>
      </w:r>
      <w:r w:rsidRPr="008A7CFD">
        <w:rPr>
          <w:rFonts w:ascii="Times New Roman" w:hAnsi="Times New Roman"/>
          <w:sz w:val="24"/>
          <w:szCs w:val="24"/>
          <w:lang w:val="uk-UA"/>
        </w:rPr>
        <w:t xml:space="preserve">має свої осередки в регіонах, в яких активну роль </w:t>
      </w:r>
      <w:r w:rsidR="00A4365F">
        <w:rPr>
          <w:rFonts w:ascii="Times New Roman" w:hAnsi="Times New Roman"/>
          <w:sz w:val="24"/>
          <w:szCs w:val="24"/>
          <w:lang w:val="uk-UA"/>
        </w:rPr>
        <w:t>беруть</w:t>
      </w:r>
      <w:r w:rsidRPr="008A7CFD">
        <w:rPr>
          <w:rFonts w:ascii="Times New Roman" w:hAnsi="Times New Roman"/>
          <w:sz w:val="24"/>
          <w:szCs w:val="24"/>
          <w:lang w:val="uk-UA"/>
        </w:rPr>
        <w:t xml:space="preserve"> не тільки діючі судді,</w:t>
      </w:r>
      <w:r w:rsidR="00A4365F">
        <w:rPr>
          <w:rFonts w:ascii="Times New Roman" w:hAnsi="Times New Roman"/>
          <w:sz w:val="24"/>
          <w:szCs w:val="24"/>
          <w:lang w:val="uk-UA"/>
        </w:rPr>
        <w:t xml:space="preserve"> але</w:t>
      </w:r>
      <w:r w:rsidRPr="008A7CFD">
        <w:rPr>
          <w:rFonts w:ascii="Times New Roman" w:hAnsi="Times New Roman"/>
          <w:sz w:val="24"/>
          <w:szCs w:val="24"/>
          <w:lang w:val="uk-UA"/>
        </w:rPr>
        <w:t xml:space="preserve"> і судді у відставці,</w:t>
      </w:r>
      <w:r w:rsidR="00DE4C2D">
        <w:rPr>
          <w:rFonts w:ascii="Times New Roman" w:hAnsi="Times New Roman"/>
          <w:sz w:val="24"/>
          <w:szCs w:val="24"/>
          <w:lang w:val="uk-UA"/>
        </w:rPr>
        <w:t xml:space="preserve"> </w:t>
      </w:r>
      <w:r w:rsidRPr="008A7CFD">
        <w:rPr>
          <w:rFonts w:ascii="Times New Roman" w:hAnsi="Times New Roman"/>
          <w:sz w:val="24"/>
          <w:szCs w:val="24"/>
          <w:lang w:val="uk-UA"/>
        </w:rPr>
        <w:t>які є тими громадськими діячами, які знають судову систему з середини і найбільш зацікавлені в посиленн</w:t>
      </w:r>
      <w:r w:rsidR="00DE4C2D">
        <w:rPr>
          <w:rFonts w:ascii="Times New Roman" w:hAnsi="Times New Roman"/>
          <w:sz w:val="24"/>
          <w:szCs w:val="24"/>
          <w:lang w:val="uk-UA"/>
        </w:rPr>
        <w:t>і</w:t>
      </w:r>
      <w:r w:rsidRPr="008A7CFD">
        <w:rPr>
          <w:rFonts w:ascii="Times New Roman" w:hAnsi="Times New Roman"/>
          <w:sz w:val="24"/>
          <w:szCs w:val="24"/>
          <w:lang w:val="uk-UA"/>
        </w:rPr>
        <w:t xml:space="preserve"> ролі громадських організацій у проведенні моніторингу та підтримці судової реформи, оскільки самі виступають як позивачі в судових процесах, де відстоюють свої пенсійні та трудові права з огляду на неодноразові порушення з боку держави </w:t>
      </w:r>
      <w:r w:rsidR="00DE4C2D" w:rsidRPr="008A7CFD">
        <w:rPr>
          <w:rFonts w:ascii="Times New Roman" w:hAnsi="Times New Roman"/>
          <w:sz w:val="24"/>
          <w:szCs w:val="24"/>
          <w:lang w:val="uk-UA"/>
        </w:rPr>
        <w:t>їх</w:t>
      </w:r>
      <w:r w:rsidR="00DE4C2D">
        <w:rPr>
          <w:rFonts w:ascii="Times New Roman" w:hAnsi="Times New Roman"/>
          <w:sz w:val="24"/>
          <w:szCs w:val="24"/>
          <w:lang w:val="uk-UA"/>
        </w:rPr>
        <w:t>ніх</w:t>
      </w:r>
      <w:r w:rsidRPr="008A7CFD">
        <w:rPr>
          <w:rFonts w:ascii="Times New Roman" w:hAnsi="Times New Roman"/>
          <w:sz w:val="24"/>
          <w:szCs w:val="24"/>
          <w:lang w:val="uk-UA"/>
        </w:rPr>
        <w:t xml:space="preserve"> прав, що закріплені статтею 22 Конституції України, відповідно до якої обсяг існуючих прав (в тому числі і фінансових доплат та рівня пенсійного забезпечення) не може бути зменшений при прийнятті нових законів. А новела законодавців, яка ввела службове житло для суддів замість житла, яке вони могли приватизувати і відчувати себе більш захищеними, також суперечить цим положенням Конституції, де також (стаття 22) йдеться, що не можна звужувати обсяг існуючих прав при прийнятті нових законів.</w:t>
      </w:r>
    </w:p>
    <w:p w:rsidR="00F64CEB" w:rsidRDefault="00F64CEB" w:rsidP="00882784">
      <w:pPr>
        <w:autoSpaceDE w:val="0"/>
        <w:autoSpaceDN w:val="0"/>
        <w:adjustRightInd w:val="0"/>
        <w:spacing w:after="0" w:line="240" w:lineRule="auto"/>
        <w:ind w:firstLine="709"/>
        <w:jc w:val="both"/>
        <w:rPr>
          <w:rFonts w:ascii="Times New Roman" w:hAnsi="Times New Roman"/>
          <w:sz w:val="24"/>
          <w:szCs w:val="24"/>
          <w:lang w:val="uk-UA"/>
        </w:rPr>
      </w:pPr>
    </w:p>
    <w:p w:rsidR="008A7CFD" w:rsidRPr="008A7CFD" w:rsidRDefault="008A7CFD" w:rsidP="00882784">
      <w:pPr>
        <w:autoSpaceDE w:val="0"/>
        <w:autoSpaceDN w:val="0"/>
        <w:adjustRightInd w:val="0"/>
        <w:spacing w:after="0" w:line="240" w:lineRule="auto"/>
        <w:ind w:firstLine="709"/>
        <w:jc w:val="both"/>
        <w:rPr>
          <w:rFonts w:ascii="Times New Roman" w:hAnsi="Times New Roman"/>
          <w:sz w:val="24"/>
          <w:szCs w:val="24"/>
          <w:lang w:val="uk-UA"/>
        </w:rPr>
      </w:pPr>
      <w:r w:rsidRPr="008A7CFD">
        <w:rPr>
          <w:rFonts w:ascii="Times New Roman" w:hAnsi="Times New Roman"/>
          <w:sz w:val="24"/>
          <w:szCs w:val="24"/>
          <w:lang w:val="uk-UA"/>
        </w:rPr>
        <w:t xml:space="preserve">Щодо прозорості, то слід на законодавчому рівні закріпити право преси на трансляцію всіх судових засідань та створення за рахунок держави окремого телеканалу, де в режимі он-лайн могли б транслюватися найбільш резонансні для суспільства справи. </w:t>
      </w:r>
    </w:p>
    <w:p w:rsidR="008A7CFD" w:rsidRPr="008A7CFD" w:rsidRDefault="008A7CFD" w:rsidP="00882784">
      <w:pPr>
        <w:autoSpaceDE w:val="0"/>
        <w:autoSpaceDN w:val="0"/>
        <w:adjustRightInd w:val="0"/>
        <w:spacing w:after="0" w:line="240" w:lineRule="auto"/>
        <w:ind w:firstLine="709"/>
        <w:jc w:val="both"/>
        <w:rPr>
          <w:rFonts w:ascii="Times New Roman" w:hAnsi="Times New Roman"/>
          <w:sz w:val="24"/>
          <w:szCs w:val="24"/>
          <w:lang w:val="uk-UA"/>
        </w:rPr>
      </w:pPr>
      <w:r w:rsidRPr="008A7CFD">
        <w:rPr>
          <w:rFonts w:ascii="Times New Roman" w:hAnsi="Times New Roman"/>
          <w:sz w:val="24"/>
          <w:szCs w:val="24"/>
          <w:lang w:val="uk-UA"/>
        </w:rPr>
        <w:t>Також прозорими мають бути як доходи суддів та членів їх сімей, так і їх</w:t>
      </w:r>
      <w:r w:rsidR="004E0F05">
        <w:rPr>
          <w:rFonts w:ascii="Times New Roman" w:hAnsi="Times New Roman"/>
          <w:sz w:val="24"/>
          <w:szCs w:val="24"/>
          <w:lang w:val="uk-UA"/>
        </w:rPr>
        <w:t>ні</w:t>
      </w:r>
      <w:r w:rsidRPr="008A7CFD">
        <w:rPr>
          <w:rFonts w:ascii="Times New Roman" w:hAnsi="Times New Roman"/>
          <w:sz w:val="24"/>
          <w:szCs w:val="24"/>
          <w:lang w:val="uk-UA"/>
        </w:rPr>
        <w:t xml:space="preserve"> витрати, що відображається в щорічних деклараціях. При цьому втручання в приватне життя суддів та членів їх сімей треба жорстко </w:t>
      </w:r>
      <w:proofErr w:type="spellStart"/>
      <w:r w:rsidRPr="008A7CFD">
        <w:rPr>
          <w:rFonts w:ascii="Times New Roman" w:hAnsi="Times New Roman"/>
          <w:sz w:val="24"/>
          <w:szCs w:val="24"/>
          <w:lang w:val="uk-UA"/>
        </w:rPr>
        <w:t>присікати</w:t>
      </w:r>
      <w:proofErr w:type="spellEnd"/>
      <w:r w:rsidRPr="008A7CFD">
        <w:rPr>
          <w:rFonts w:ascii="Times New Roman" w:hAnsi="Times New Roman"/>
          <w:sz w:val="24"/>
          <w:szCs w:val="24"/>
          <w:lang w:val="uk-UA"/>
        </w:rPr>
        <w:t xml:space="preserve">, оскільки захищений суддя </w:t>
      </w:r>
      <w:r w:rsidR="004E0F05">
        <w:rPr>
          <w:rFonts w:ascii="Times New Roman" w:hAnsi="Times New Roman"/>
          <w:sz w:val="24"/>
          <w:szCs w:val="24"/>
          <w:lang w:val="uk-UA"/>
        </w:rPr>
        <w:t>-</w:t>
      </w:r>
      <w:r w:rsidRPr="008A7CFD">
        <w:rPr>
          <w:rFonts w:ascii="Times New Roman" w:hAnsi="Times New Roman"/>
          <w:sz w:val="24"/>
          <w:szCs w:val="24"/>
          <w:lang w:val="uk-UA"/>
        </w:rPr>
        <w:t xml:space="preserve"> це важливий і безпристрасний регулятор складних та конфліктних суспільних відносин. </w:t>
      </w:r>
    </w:p>
    <w:p w:rsidR="00F64CEB" w:rsidRDefault="008A7CFD" w:rsidP="00882784">
      <w:pPr>
        <w:tabs>
          <w:tab w:val="left" w:pos="3119"/>
        </w:tabs>
        <w:spacing w:after="0" w:line="240" w:lineRule="auto"/>
        <w:ind w:firstLine="709"/>
        <w:jc w:val="both"/>
        <w:rPr>
          <w:rFonts w:ascii="Times New Roman" w:hAnsi="Times New Roman"/>
          <w:sz w:val="24"/>
          <w:szCs w:val="24"/>
          <w:lang w:val="uk-UA"/>
        </w:rPr>
      </w:pPr>
      <w:r w:rsidRPr="008A7CFD">
        <w:rPr>
          <w:rFonts w:ascii="Times New Roman" w:hAnsi="Times New Roman"/>
          <w:sz w:val="24"/>
          <w:szCs w:val="24"/>
          <w:lang w:val="uk-UA"/>
        </w:rPr>
        <w:t xml:space="preserve">  </w:t>
      </w:r>
    </w:p>
    <w:p w:rsidR="008A7CFD" w:rsidRPr="008A7CFD" w:rsidRDefault="008A7CFD" w:rsidP="00882784">
      <w:pPr>
        <w:tabs>
          <w:tab w:val="left" w:pos="3119"/>
        </w:tabs>
        <w:spacing w:after="0" w:line="240" w:lineRule="auto"/>
        <w:ind w:firstLine="709"/>
        <w:jc w:val="both"/>
        <w:rPr>
          <w:rFonts w:ascii="Times New Roman" w:hAnsi="Times New Roman"/>
          <w:b/>
          <w:sz w:val="24"/>
          <w:szCs w:val="24"/>
          <w:lang w:val="uk-UA"/>
        </w:rPr>
      </w:pPr>
      <w:r w:rsidRPr="004E0F05">
        <w:rPr>
          <w:rFonts w:ascii="Times New Roman" w:hAnsi="Times New Roman"/>
          <w:sz w:val="24"/>
          <w:szCs w:val="24"/>
          <w:lang w:val="uk-UA"/>
        </w:rPr>
        <w:t>Асоціація</w:t>
      </w:r>
      <w:r w:rsidRPr="008A7CFD">
        <w:rPr>
          <w:rFonts w:ascii="Times New Roman" w:hAnsi="Times New Roman"/>
          <w:sz w:val="24"/>
          <w:szCs w:val="24"/>
          <w:lang w:val="uk-UA"/>
        </w:rPr>
        <w:t xml:space="preserve"> широко пропагує й надалі буде ініціатором підвищення професійних якостей суддівського корпусу. Критерії відбору та і сам відбір кандидатів на посаду суддів повинен проходити під повним моніторингом громадських організацій і їх представників (обираються правлінням, з’їздом та таке інше).</w:t>
      </w:r>
    </w:p>
    <w:p w:rsidR="008A7CFD" w:rsidRPr="008A7CFD" w:rsidRDefault="008A7CFD" w:rsidP="00882784">
      <w:pPr>
        <w:spacing w:after="0" w:line="240" w:lineRule="auto"/>
        <w:ind w:firstLine="709"/>
        <w:jc w:val="both"/>
        <w:rPr>
          <w:rFonts w:ascii="Times New Roman" w:hAnsi="Times New Roman"/>
          <w:sz w:val="24"/>
          <w:szCs w:val="24"/>
          <w:lang w:val="uk-UA"/>
        </w:rPr>
      </w:pPr>
      <w:r w:rsidRPr="008A7CFD">
        <w:rPr>
          <w:rFonts w:ascii="Times New Roman" w:hAnsi="Times New Roman"/>
          <w:sz w:val="24"/>
          <w:szCs w:val="24"/>
          <w:lang w:val="uk-UA"/>
        </w:rPr>
        <w:t xml:space="preserve">Незалежна судова влада, як інструмент розв’язання багатьох спірних питань, що виникають </w:t>
      </w:r>
      <w:r w:rsidR="004E0F05">
        <w:rPr>
          <w:rFonts w:ascii="Times New Roman" w:hAnsi="Times New Roman"/>
          <w:sz w:val="24"/>
          <w:szCs w:val="24"/>
          <w:lang w:val="uk-UA"/>
        </w:rPr>
        <w:t>у</w:t>
      </w:r>
      <w:r w:rsidRPr="008A7CFD">
        <w:rPr>
          <w:rFonts w:ascii="Times New Roman" w:hAnsi="Times New Roman"/>
          <w:sz w:val="24"/>
          <w:szCs w:val="24"/>
          <w:lang w:val="uk-UA"/>
        </w:rPr>
        <w:t xml:space="preserve"> суспільних відносинах, є запорукою формування громадянського правового суспільства, розвитку цивілізованих економічних відносин та становлення демократичної правової держави, найвищою цінністю якої є людина, її життя, здоров’я та власність. Для </w:t>
      </w:r>
      <w:r w:rsidRPr="008A7CFD">
        <w:rPr>
          <w:rFonts w:ascii="Times New Roman" w:hAnsi="Times New Roman"/>
          <w:sz w:val="24"/>
          <w:szCs w:val="24"/>
          <w:lang w:val="uk-UA"/>
        </w:rPr>
        <w:lastRenderedPageBreak/>
        <w:t xml:space="preserve">досягнення та утвердження таких державницьких пріоритетів повинна слугувати та стояти на сторожі незалежна, неупереджена судова гілка влади, що формується на відповідних національних, європейських та міжнародних стандартах. </w:t>
      </w:r>
    </w:p>
    <w:p w:rsidR="00F64CEB" w:rsidRDefault="00F64CEB" w:rsidP="00882784">
      <w:pPr>
        <w:tabs>
          <w:tab w:val="num" w:pos="0"/>
        </w:tabs>
        <w:spacing w:after="0" w:line="240" w:lineRule="auto"/>
        <w:ind w:right="-34" w:firstLine="709"/>
        <w:jc w:val="both"/>
        <w:rPr>
          <w:rFonts w:ascii="Times New Roman" w:hAnsi="Times New Roman"/>
          <w:sz w:val="24"/>
          <w:szCs w:val="24"/>
          <w:lang w:val="uk-UA"/>
        </w:rPr>
      </w:pPr>
    </w:p>
    <w:p w:rsidR="008A7CFD" w:rsidRPr="008A7CFD" w:rsidRDefault="008A7CFD" w:rsidP="00882784">
      <w:pPr>
        <w:tabs>
          <w:tab w:val="num" w:pos="0"/>
        </w:tabs>
        <w:spacing w:after="0" w:line="240" w:lineRule="auto"/>
        <w:ind w:right="-34" w:firstLine="709"/>
        <w:jc w:val="both"/>
        <w:rPr>
          <w:rFonts w:ascii="Times New Roman" w:hAnsi="Times New Roman"/>
          <w:sz w:val="24"/>
          <w:szCs w:val="24"/>
          <w:lang w:val="uk-UA"/>
        </w:rPr>
      </w:pPr>
      <w:r w:rsidRPr="008A7CFD">
        <w:rPr>
          <w:rFonts w:ascii="Times New Roman" w:hAnsi="Times New Roman"/>
          <w:sz w:val="24"/>
          <w:szCs w:val="24"/>
          <w:lang w:val="uk-UA"/>
        </w:rPr>
        <w:t xml:space="preserve">Метою діяльності </w:t>
      </w:r>
      <w:r w:rsidR="004E0F05">
        <w:rPr>
          <w:rFonts w:ascii="Times New Roman" w:hAnsi="Times New Roman"/>
          <w:sz w:val="24"/>
          <w:szCs w:val="24"/>
          <w:lang w:val="uk-UA"/>
        </w:rPr>
        <w:t>А</w:t>
      </w:r>
      <w:r w:rsidRPr="008A7CFD">
        <w:rPr>
          <w:rFonts w:ascii="Times New Roman" w:hAnsi="Times New Roman"/>
          <w:sz w:val="24"/>
          <w:szCs w:val="24"/>
          <w:lang w:val="uk-UA"/>
        </w:rPr>
        <w:t xml:space="preserve">соціації є залучення суддівської спільноти до консолідації зусиль та безпосередньої участі в діяльності Асоціації, а також захисту в межах </w:t>
      </w:r>
      <w:r w:rsidR="004E0F05">
        <w:rPr>
          <w:rFonts w:ascii="Times New Roman" w:hAnsi="Times New Roman"/>
          <w:sz w:val="24"/>
          <w:szCs w:val="24"/>
          <w:lang w:val="uk-UA"/>
        </w:rPr>
        <w:t>чинного</w:t>
      </w:r>
      <w:r w:rsidRPr="008A7CFD">
        <w:rPr>
          <w:rFonts w:ascii="Times New Roman" w:hAnsi="Times New Roman"/>
          <w:sz w:val="24"/>
          <w:szCs w:val="24"/>
          <w:lang w:val="uk-UA"/>
        </w:rPr>
        <w:t xml:space="preserve"> правового поля як інтересів суддів, так і судової гілки влади шляхом напрацювання рекомендацій та пропозицій щодо цих та інших питань, а також імплементації європейських стандартів </w:t>
      </w:r>
      <w:r w:rsidR="004E0F05">
        <w:rPr>
          <w:rFonts w:ascii="Times New Roman" w:hAnsi="Times New Roman"/>
          <w:sz w:val="24"/>
          <w:szCs w:val="24"/>
          <w:lang w:val="uk-UA"/>
        </w:rPr>
        <w:t>здійснення</w:t>
      </w:r>
      <w:r w:rsidRPr="008A7CFD">
        <w:rPr>
          <w:rFonts w:ascii="Times New Roman" w:hAnsi="Times New Roman"/>
          <w:sz w:val="24"/>
          <w:szCs w:val="24"/>
          <w:lang w:val="uk-UA"/>
        </w:rPr>
        <w:t xml:space="preserve"> судочинства та функціонування судової гілки влади. </w:t>
      </w:r>
    </w:p>
    <w:p w:rsidR="00F64CEB" w:rsidRDefault="00F64CEB" w:rsidP="00882784">
      <w:pPr>
        <w:tabs>
          <w:tab w:val="num" w:pos="0"/>
        </w:tabs>
        <w:spacing w:after="0" w:line="240" w:lineRule="auto"/>
        <w:ind w:right="-34" w:firstLine="709"/>
        <w:jc w:val="both"/>
        <w:rPr>
          <w:rFonts w:ascii="Times New Roman" w:hAnsi="Times New Roman"/>
          <w:sz w:val="24"/>
          <w:szCs w:val="24"/>
          <w:lang w:val="uk-UA"/>
        </w:rPr>
      </w:pPr>
    </w:p>
    <w:p w:rsidR="008A7CFD" w:rsidRPr="008A7CFD" w:rsidRDefault="008A7CFD" w:rsidP="00882784">
      <w:pPr>
        <w:tabs>
          <w:tab w:val="num" w:pos="0"/>
        </w:tabs>
        <w:spacing w:after="0" w:line="240" w:lineRule="auto"/>
        <w:ind w:right="-34" w:firstLine="709"/>
        <w:jc w:val="both"/>
        <w:rPr>
          <w:rFonts w:ascii="Times New Roman" w:hAnsi="Times New Roman"/>
          <w:sz w:val="24"/>
          <w:szCs w:val="24"/>
          <w:lang w:val="uk-UA"/>
        </w:rPr>
      </w:pPr>
      <w:r w:rsidRPr="008A7CFD">
        <w:rPr>
          <w:rFonts w:ascii="Times New Roman" w:hAnsi="Times New Roman"/>
          <w:sz w:val="24"/>
          <w:szCs w:val="24"/>
          <w:lang w:val="uk-UA"/>
        </w:rPr>
        <w:t xml:space="preserve">Завданнями </w:t>
      </w:r>
      <w:r w:rsidR="004E0F05">
        <w:rPr>
          <w:rFonts w:ascii="Times New Roman" w:hAnsi="Times New Roman"/>
          <w:sz w:val="24"/>
          <w:szCs w:val="24"/>
          <w:lang w:val="uk-UA"/>
        </w:rPr>
        <w:t>А</w:t>
      </w:r>
      <w:r w:rsidRPr="008A7CFD">
        <w:rPr>
          <w:rFonts w:ascii="Times New Roman" w:hAnsi="Times New Roman"/>
          <w:sz w:val="24"/>
          <w:szCs w:val="24"/>
          <w:lang w:val="uk-UA"/>
        </w:rPr>
        <w:t>соціації є:</w:t>
      </w:r>
    </w:p>
    <w:p w:rsidR="008A7CFD" w:rsidRPr="008A7CFD" w:rsidRDefault="008A7CFD" w:rsidP="00882784">
      <w:pPr>
        <w:tabs>
          <w:tab w:val="num" w:pos="0"/>
        </w:tabs>
        <w:spacing w:after="0" w:line="240" w:lineRule="auto"/>
        <w:ind w:right="-34" w:firstLine="709"/>
        <w:jc w:val="both"/>
        <w:rPr>
          <w:rFonts w:ascii="Times New Roman" w:hAnsi="Times New Roman"/>
          <w:sz w:val="24"/>
          <w:szCs w:val="24"/>
          <w:lang w:val="uk-UA" w:eastAsia="ru-RU"/>
        </w:rPr>
      </w:pPr>
      <w:r w:rsidRPr="008A7CFD">
        <w:rPr>
          <w:rFonts w:ascii="Times New Roman" w:hAnsi="Times New Roman"/>
          <w:sz w:val="24"/>
          <w:szCs w:val="24"/>
          <w:lang w:val="uk-UA" w:eastAsia="ru-RU"/>
        </w:rPr>
        <w:t xml:space="preserve">1) популяризація серед суддів та їх інформування про діяльність </w:t>
      </w:r>
      <w:r w:rsidRPr="008A7CFD">
        <w:rPr>
          <w:rFonts w:ascii="Times New Roman" w:hAnsi="Times New Roman"/>
          <w:sz w:val="24"/>
          <w:szCs w:val="24"/>
          <w:lang w:val="uk-UA"/>
        </w:rPr>
        <w:t xml:space="preserve">ВГО </w:t>
      </w:r>
      <w:r w:rsidRPr="008A7CFD">
        <w:rPr>
          <w:rFonts w:ascii="Times New Roman" w:hAnsi="Times New Roman"/>
          <w:caps/>
          <w:sz w:val="24"/>
          <w:szCs w:val="24"/>
          <w:lang w:val="uk-UA"/>
        </w:rPr>
        <w:t>«</w:t>
      </w:r>
      <w:r w:rsidRPr="008A7CFD">
        <w:rPr>
          <w:rFonts w:ascii="Times New Roman" w:hAnsi="Times New Roman"/>
          <w:sz w:val="24"/>
          <w:szCs w:val="24"/>
          <w:lang w:val="uk-UA"/>
        </w:rPr>
        <w:t>Асоціація суддів України</w:t>
      </w:r>
      <w:r w:rsidRPr="008A7CFD">
        <w:rPr>
          <w:rFonts w:ascii="Times New Roman" w:hAnsi="Times New Roman"/>
          <w:caps/>
          <w:sz w:val="24"/>
          <w:szCs w:val="24"/>
          <w:lang w:val="uk-UA"/>
        </w:rPr>
        <w:t>»,</w:t>
      </w:r>
      <w:r w:rsidRPr="008A7CFD">
        <w:rPr>
          <w:rFonts w:ascii="Times New Roman" w:hAnsi="Times New Roman"/>
          <w:sz w:val="24"/>
          <w:szCs w:val="24"/>
          <w:lang w:val="uk-UA" w:eastAsia="ru-RU"/>
        </w:rPr>
        <w:t xml:space="preserve"> а також залучення суддів до обговорення проблемних питань судової гілки влади в цілому та в контексті окремо взятого суду чи регіону для напрацювання методики захисту інтересів судової гілки влади та суддів, в тому числі усунення причин та умов, а також фактів, що порушують принципи та гарантії незалежності та неупередженості суддів; </w:t>
      </w:r>
    </w:p>
    <w:p w:rsidR="008A7CFD" w:rsidRPr="008A7CFD" w:rsidRDefault="008A7CFD" w:rsidP="00882784">
      <w:pPr>
        <w:tabs>
          <w:tab w:val="num" w:pos="0"/>
          <w:tab w:val="left" w:pos="4860"/>
        </w:tabs>
        <w:spacing w:after="0" w:line="240" w:lineRule="auto"/>
        <w:ind w:right="-34" w:firstLine="709"/>
        <w:jc w:val="both"/>
        <w:rPr>
          <w:rFonts w:ascii="Times New Roman" w:hAnsi="Times New Roman"/>
          <w:sz w:val="24"/>
          <w:szCs w:val="24"/>
          <w:lang w:val="uk-UA" w:eastAsia="ru-RU"/>
        </w:rPr>
      </w:pPr>
      <w:r w:rsidRPr="008A7CFD">
        <w:rPr>
          <w:rFonts w:ascii="Times New Roman" w:hAnsi="Times New Roman"/>
          <w:sz w:val="24"/>
          <w:szCs w:val="24"/>
          <w:lang w:val="uk-UA" w:eastAsia="ru-RU"/>
        </w:rPr>
        <w:t xml:space="preserve">2) вироблення рекомендацій та пропозицій щодо впровадження змін </w:t>
      </w:r>
      <w:r w:rsidR="004E0F05">
        <w:rPr>
          <w:rFonts w:ascii="Times New Roman" w:hAnsi="Times New Roman"/>
          <w:sz w:val="24"/>
          <w:szCs w:val="24"/>
          <w:lang w:val="uk-UA" w:eastAsia="ru-RU"/>
        </w:rPr>
        <w:t xml:space="preserve">до </w:t>
      </w:r>
      <w:r w:rsidRPr="008A7CFD">
        <w:rPr>
          <w:rFonts w:ascii="Times New Roman" w:hAnsi="Times New Roman"/>
          <w:sz w:val="24"/>
          <w:szCs w:val="24"/>
          <w:lang w:val="uk-UA" w:eastAsia="ru-RU"/>
        </w:rPr>
        <w:t xml:space="preserve">чинного законодавства в частині імплементації адаптованих до національних конституційних особливостей міжнародних та європейських стандартів та напрацювань світової судової спільноти; </w:t>
      </w:r>
    </w:p>
    <w:p w:rsidR="008A7CFD" w:rsidRPr="008A7CFD" w:rsidRDefault="008A7CFD" w:rsidP="00882784">
      <w:pPr>
        <w:tabs>
          <w:tab w:val="num" w:pos="0"/>
        </w:tabs>
        <w:spacing w:after="0" w:line="240" w:lineRule="auto"/>
        <w:ind w:right="-34" w:firstLine="709"/>
        <w:jc w:val="both"/>
        <w:rPr>
          <w:rFonts w:ascii="Times New Roman" w:hAnsi="Times New Roman"/>
          <w:sz w:val="24"/>
          <w:szCs w:val="24"/>
          <w:lang w:val="uk-UA" w:eastAsia="ru-RU"/>
        </w:rPr>
      </w:pPr>
      <w:r w:rsidRPr="008A7CFD">
        <w:rPr>
          <w:rFonts w:ascii="Times New Roman" w:hAnsi="Times New Roman"/>
          <w:sz w:val="24"/>
          <w:szCs w:val="24"/>
          <w:lang w:val="uk-UA" w:eastAsia="ru-RU"/>
        </w:rPr>
        <w:t xml:space="preserve">3) організація та проведення круглих столів та семінарів-тренінгів з суддями для вивчення і обговорення особливостей запровадження та використання в роботі міжнародних та європейських стандартів і напрацювань світової судової спільноти, а також розробка пропозицій в частині внесення змін до національного законодавства стосовно прозорості та підзвітності судової гілки влади і оцінки ефективності та забезпечення незалежності судочинства та відтворення останніх в інформаційному ресурсі «Судова </w:t>
      </w:r>
      <w:proofErr w:type="spellStart"/>
      <w:r w:rsidRPr="008A7CFD">
        <w:rPr>
          <w:rFonts w:ascii="Times New Roman" w:hAnsi="Times New Roman"/>
          <w:sz w:val="24"/>
          <w:szCs w:val="24"/>
          <w:lang w:val="uk-UA" w:eastAsia="ru-RU"/>
        </w:rPr>
        <w:t>Вікіпедія</w:t>
      </w:r>
      <w:proofErr w:type="spellEnd"/>
      <w:r w:rsidRPr="008A7CFD">
        <w:rPr>
          <w:rFonts w:ascii="Times New Roman" w:hAnsi="Times New Roman"/>
          <w:sz w:val="24"/>
          <w:szCs w:val="24"/>
          <w:lang w:val="uk-UA" w:eastAsia="ru-RU"/>
        </w:rPr>
        <w:t>».</w:t>
      </w:r>
    </w:p>
    <w:p w:rsidR="008A7CFD" w:rsidRPr="008A7CFD" w:rsidRDefault="008A7CFD" w:rsidP="008A7CFD">
      <w:pPr>
        <w:tabs>
          <w:tab w:val="num" w:pos="720"/>
        </w:tabs>
        <w:spacing w:after="0" w:line="240" w:lineRule="auto"/>
        <w:ind w:right="-34" w:firstLine="709"/>
        <w:jc w:val="both"/>
        <w:rPr>
          <w:rFonts w:ascii="Times New Roman" w:hAnsi="Times New Roman"/>
          <w:sz w:val="24"/>
          <w:szCs w:val="24"/>
          <w:lang w:val="uk-UA"/>
        </w:rPr>
      </w:pPr>
    </w:p>
    <w:p w:rsidR="008A7CFD" w:rsidRPr="008A7CFD" w:rsidRDefault="00882784" w:rsidP="00F64CEB">
      <w:pPr>
        <w:spacing w:after="0" w:line="240" w:lineRule="auto"/>
        <w:ind w:left="3540"/>
        <w:jc w:val="both"/>
        <w:rPr>
          <w:sz w:val="24"/>
          <w:szCs w:val="24"/>
          <w:lang w:val="uk-UA"/>
        </w:rPr>
      </w:pPr>
      <w:r w:rsidRPr="008A7CFD">
        <w:rPr>
          <w:rFonts w:ascii="Times New Roman" w:hAnsi="Times New Roman"/>
          <w:sz w:val="24"/>
          <w:szCs w:val="24"/>
          <w:lang w:val="uk-UA"/>
        </w:rPr>
        <w:t xml:space="preserve">Євтушенко Олена Іванівна </w:t>
      </w:r>
      <w:r>
        <w:rPr>
          <w:rFonts w:ascii="Times New Roman" w:hAnsi="Times New Roman"/>
          <w:sz w:val="24"/>
          <w:szCs w:val="24"/>
          <w:lang w:val="uk-UA"/>
        </w:rPr>
        <w:t>- п</w:t>
      </w:r>
      <w:r w:rsidR="008A7CFD" w:rsidRPr="008A7CFD">
        <w:rPr>
          <w:rFonts w:ascii="Times New Roman" w:hAnsi="Times New Roman"/>
          <w:sz w:val="24"/>
          <w:szCs w:val="24"/>
          <w:lang w:val="uk-UA"/>
        </w:rPr>
        <w:t xml:space="preserve">резидент </w:t>
      </w:r>
      <w:r w:rsidR="008A7CFD" w:rsidRPr="00882784">
        <w:rPr>
          <w:rFonts w:ascii="Times New Roman" w:hAnsi="Times New Roman"/>
          <w:sz w:val="24"/>
          <w:szCs w:val="24"/>
          <w:lang w:val="uk-UA"/>
        </w:rPr>
        <w:t>Асоціації</w:t>
      </w:r>
      <w:r>
        <w:rPr>
          <w:rFonts w:ascii="Times New Roman" w:hAnsi="Times New Roman"/>
          <w:sz w:val="24"/>
          <w:szCs w:val="24"/>
          <w:lang w:val="uk-UA"/>
        </w:rPr>
        <w:t xml:space="preserve"> суддів України,</w:t>
      </w:r>
      <w:r w:rsidR="008A7CFD" w:rsidRPr="008A7CFD">
        <w:rPr>
          <w:rFonts w:ascii="Times New Roman" w:hAnsi="Times New Roman"/>
          <w:i/>
          <w:sz w:val="24"/>
          <w:szCs w:val="24"/>
          <w:lang w:val="uk-UA"/>
        </w:rPr>
        <w:t xml:space="preserve"> </w:t>
      </w:r>
      <w:r w:rsidR="008A7CFD" w:rsidRPr="008A7CFD">
        <w:rPr>
          <w:rFonts w:ascii="Times New Roman" w:hAnsi="Times New Roman"/>
          <w:sz w:val="24"/>
          <w:szCs w:val="24"/>
          <w:lang w:val="uk-UA"/>
        </w:rPr>
        <w:t xml:space="preserve"> суддя Вищого </w:t>
      </w:r>
      <w:r>
        <w:rPr>
          <w:rFonts w:ascii="Times New Roman" w:hAnsi="Times New Roman"/>
          <w:sz w:val="24"/>
          <w:szCs w:val="24"/>
          <w:lang w:val="uk-UA"/>
        </w:rPr>
        <w:t>с</w:t>
      </w:r>
      <w:r w:rsidR="008A7CFD" w:rsidRPr="008A7CFD">
        <w:rPr>
          <w:rFonts w:ascii="Times New Roman" w:hAnsi="Times New Roman"/>
          <w:sz w:val="24"/>
          <w:szCs w:val="24"/>
          <w:lang w:val="uk-UA"/>
        </w:rPr>
        <w:t xml:space="preserve">пеціалізованого </w:t>
      </w:r>
      <w:r>
        <w:rPr>
          <w:rFonts w:ascii="Times New Roman" w:hAnsi="Times New Roman"/>
          <w:sz w:val="24"/>
          <w:szCs w:val="24"/>
          <w:lang w:val="uk-UA"/>
        </w:rPr>
        <w:t>с</w:t>
      </w:r>
      <w:r w:rsidR="008A7CFD" w:rsidRPr="008A7CFD">
        <w:rPr>
          <w:rFonts w:ascii="Times New Roman" w:hAnsi="Times New Roman"/>
          <w:sz w:val="24"/>
          <w:szCs w:val="24"/>
          <w:lang w:val="uk-UA"/>
        </w:rPr>
        <w:t>уду України з розгляду цивільних та кримінальних справа</w:t>
      </w:r>
      <w:r>
        <w:rPr>
          <w:rFonts w:ascii="Times New Roman" w:hAnsi="Times New Roman"/>
          <w:sz w:val="24"/>
          <w:szCs w:val="24"/>
          <w:lang w:val="uk-UA"/>
        </w:rPr>
        <w:t>, к</w:t>
      </w:r>
      <w:r w:rsidR="008A7CFD" w:rsidRPr="008A7CFD">
        <w:rPr>
          <w:rFonts w:ascii="Times New Roman" w:hAnsi="Times New Roman"/>
          <w:sz w:val="24"/>
          <w:szCs w:val="24"/>
          <w:lang w:val="uk-UA"/>
        </w:rPr>
        <w:t>андидат юридичних наук</w:t>
      </w:r>
      <w:r>
        <w:rPr>
          <w:rFonts w:ascii="Times New Roman" w:hAnsi="Times New Roman"/>
          <w:sz w:val="24"/>
          <w:szCs w:val="24"/>
          <w:lang w:val="uk-UA"/>
        </w:rPr>
        <w:t>,</w:t>
      </w:r>
      <w:r w:rsidR="008A7CFD" w:rsidRPr="008A7CFD">
        <w:rPr>
          <w:rFonts w:ascii="Times New Roman" w:hAnsi="Times New Roman"/>
          <w:sz w:val="24"/>
          <w:szCs w:val="24"/>
          <w:lang w:val="uk-UA"/>
        </w:rPr>
        <w:t xml:space="preserve"> Заслужений юрист України</w:t>
      </w:r>
      <w:r w:rsidR="00F64CEB">
        <w:rPr>
          <w:rFonts w:ascii="Times New Roman" w:hAnsi="Times New Roman"/>
          <w:sz w:val="24"/>
          <w:szCs w:val="24"/>
          <w:lang w:val="uk-UA"/>
        </w:rPr>
        <w:t xml:space="preserve">  </w:t>
      </w:r>
    </w:p>
    <w:p w:rsidR="0013287E" w:rsidRDefault="0013287E"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F5A63" w:rsidRDefault="00BF5A63" w:rsidP="008A7CFD">
      <w:pPr>
        <w:spacing w:after="0" w:line="240" w:lineRule="auto"/>
        <w:ind w:firstLine="709"/>
        <w:jc w:val="both"/>
        <w:rPr>
          <w:rFonts w:ascii="Times New Roman" w:hAnsi="Times New Roman" w:cs="Times New Roman"/>
          <w:sz w:val="24"/>
          <w:szCs w:val="24"/>
          <w:lang w:val="uk-UA"/>
        </w:rPr>
      </w:pPr>
    </w:p>
    <w:p w:rsidR="00BF5A63" w:rsidRDefault="00BF5A63"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Default="00B64145" w:rsidP="008A7CFD">
      <w:pPr>
        <w:spacing w:after="0" w:line="240" w:lineRule="auto"/>
        <w:ind w:firstLine="709"/>
        <w:jc w:val="both"/>
        <w:rPr>
          <w:rFonts w:ascii="Times New Roman" w:hAnsi="Times New Roman" w:cs="Times New Roman"/>
          <w:sz w:val="24"/>
          <w:szCs w:val="24"/>
          <w:lang w:val="uk-UA"/>
        </w:rPr>
      </w:pPr>
    </w:p>
    <w:p w:rsidR="00B64145" w:rsidRPr="004A5E1A" w:rsidRDefault="00F86645" w:rsidP="004A5E1A">
      <w:pPr>
        <w:spacing w:after="0" w:line="240" w:lineRule="auto"/>
        <w:jc w:val="center"/>
        <w:rPr>
          <w:rFonts w:ascii="Times New Roman" w:hAnsi="Times New Roman" w:cs="Times New Roman"/>
          <w:b/>
          <w:color w:val="000000" w:themeColor="text1"/>
          <w:sz w:val="28"/>
          <w:szCs w:val="28"/>
          <w:lang w:val="uk-UA"/>
        </w:rPr>
      </w:pPr>
      <w:r w:rsidRPr="004A5E1A">
        <w:rPr>
          <w:rFonts w:ascii="Times New Roman" w:hAnsi="Times New Roman" w:cs="Times New Roman"/>
          <w:b/>
          <w:color w:val="000000" w:themeColor="text1"/>
          <w:sz w:val="28"/>
          <w:szCs w:val="28"/>
          <w:lang w:val="uk-UA"/>
        </w:rPr>
        <w:lastRenderedPageBreak/>
        <w:t>Аналітичний звіт: вступні нотатки</w:t>
      </w:r>
    </w:p>
    <w:p w:rsidR="00F86645" w:rsidRDefault="00F86645" w:rsidP="00B64145">
      <w:pPr>
        <w:spacing w:after="0" w:line="240" w:lineRule="auto"/>
        <w:ind w:firstLine="709"/>
        <w:jc w:val="both"/>
        <w:rPr>
          <w:rFonts w:ascii="Times New Roman" w:hAnsi="Times New Roman" w:cs="Times New Roman"/>
          <w:sz w:val="24"/>
          <w:szCs w:val="24"/>
          <w:lang w:val="uk-UA"/>
        </w:rPr>
      </w:pPr>
    </w:p>
    <w:p w:rsidR="00B64145" w:rsidRDefault="00B64145"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Міжнародні та європейські стандарти у сфері судочинства є важливим компонентом забезпечення суддівської незалежності, надання судових послуг на рівні, який дозволить громадянам захищати свої права та свободи.</w:t>
      </w:r>
    </w:p>
    <w:p w:rsidR="00B64145" w:rsidRDefault="00B64145" w:rsidP="0057137C">
      <w:pPr>
        <w:spacing w:after="0" w:line="240" w:lineRule="auto"/>
        <w:ind w:firstLine="709"/>
        <w:jc w:val="both"/>
        <w:rPr>
          <w:rFonts w:ascii="Times New Roman" w:hAnsi="Times New Roman" w:cs="Times New Roman"/>
          <w:sz w:val="24"/>
          <w:szCs w:val="24"/>
          <w:lang w:val="uk-UA"/>
        </w:rPr>
      </w:pPr>
    </w:p>
    <w:p w:rsidR="00B64145"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Завданням цього дослідження є визначення сучасних викликів та гострих проблем, усунення яких необхідн</w:t>
      </w:r>
      <w:r w:rsidR="00BF5A63">
        <w:rPr>
          <w:rFonts w:ascii="Times New Roman" w:hAnsi="Times New Roman" w:cs="Times New Roman"/>
          <w:sz w:val="24"/>
          <w:szCs w:val="24"/>
          <w:lang w:val="uk-UA"/>
        </w:rPr>
        <w:t>е</w:t>
      </w:r>
      <w:r w:rsidRPr="009B4979">
        <w:rPr>
          <w:rFonts w:ascii="Times New Roman" w:hAnsi="Times New Roman" w:cs="Times New Roman"/>
          <w:sz w:val="24"/>
          <w:szCs w:val="24"/>
          <w:lang w:val="uk-UA"/>
        </w:rPr>
        <w:t xml:space="preserve"> для запровадження міжнародних та європейських стандартів судочинства</w:t>
      </w:r>
      <w:r w:rsidR="00BF5A63">
        <w:rPr>
          <w:rFonts w:ascii="Times New Roman" w:hAnsi="Times New Roman" w:cs="Times New Roman"/>
          <w:sz w:val="24"/>
          <w:szCs w:val="24"/>
          <w:lang w:val="uk-UA"/>
        </w:rPr>
        <w:t>,</w:t>
      </w:r>
      <w:r w:rsidRPr="009B4979">
        <w:rPr>
          <w:rFonts w:ascii="Times New Roman" w:hAnsi="Times New Roman" w:cs="Times New Roman"/>
          <w:sz w:val="24"/>
          <w:szCs w:val="24"/>
          <w:lang w:val="uk-UA"/>
        </w:rPr>
        <w:t xml:space="preserve"> </w:t>
      </w:r>
      <w:r>
        <w:rPr>
          <w:rFonts w:ascii="Times New Roman" w:hAnsi="Times New Roman" w:cs="Times New Roman"/>
          <w:sz w:val="24"/>
          <w:szCs w:val="24"/>
          <w:lang w:val="uk-UA"/>
        </w:rPr>
        <w:t>підготовлених інституціями Ради Європи, Європейською комісією ефективності правосуддя, Консультативною радою європейських суддів</w:t>
      </w:r>
      <w:r w:rsidR="00BF5A63">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9B4979">
        <w:rPr>
          <w:rFonts w:ascii="Times New Roman" w:hAnsi="Times New Roman" w:cs="Times New Roman"/>
          <w:sz w:val="24"/>
          <w:szCs w:val="24"/>
          <w:lang w:val="uk-UA"/>
        </w:rPr>
        <w:t xml:space="preserve">та розроблення пропозицій для їх подолання.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Дана публікація є спробою </w:t>
      </w:r>
      <w:r w:rsidRPr="009B4979">
        <w:rPr>
          <w:rFonts w:ascii="Times New Roman" w:hAnsi="Times New Roman" w:cs="Times New Roman"/>
          <w:sz w:val="24"/>
          <w:szCs w:val="24"/>
          <w:lang w:val="uk-UA"/>
        </w:rPr>
        <w:t xml:space="preserve"> окреслити найбільш актуальні проблемні питання щодо застосування стандартів</w:t>
      </w:r>
      <w:r w:rsidR="00F95F9A">
        <w:rPr>
          <w:rFonts w:ascii="Times New Roman" w:hAnsi="Times New Roman" w:cs="Times New Roman"/>
          <w:sz w:val="24"/>
          <w:szCs w:val="24"/>
          <w:lang w:val="uk-UA"/>
        </w:rPr>
        <w:t xml:space="preserve"> у сфері незалежності судових органів, професійн</w:t>
      </w:r>
      <w:r w:rsidR="00BF5A63">
        <w:rPr>
          <w:rFonts w:ascii="Times New Roman" w:hAnsi="Times New Roman" w:cs="Times New Roman"/>
          <w:sz w:val="24"/>
          <w:szCs w:val="24"/>
          <w:lang w:val="uk-UA"/>
        </w:rPr>
        <w:t>ої</w:t>
      </w:r>
      <w:r w:rsidR="00F95F9A">
        <w:rPr>
          <w:rFonts w:ascii="Times New Roman" w:hAnsi="Times New Roman" w:cs="Times New Roman"/>
          <w:sz w:val="24"/>
          <w:szCs w:val="24"/>
          <w:lang w:val="uk-UA"/>
        </w:rPr>
        <w:t xml:space="preserve"> підготов</w:t>
      </w:r>
      <w:r w:rsidR="00BF5A63">
        <w:rPr>
          <w:rFonts w:ascii="Times New Roman" w:hAnsi="Times New Roman" w:cs="Times New Roman"/>
          <w:sz w:val="24"/>
          <w:szCs w:val="24"/>
          <w:lang w:val="uk-UA"/>
        </w:rPr>
        <w:t>ки</w:t>
      </w:r>
      <w:r w:rsidR="00F95F9A">
        <w:rPr>
          <w:rFonts w:ascii="Times New Roman" w:hAnsi="Times New Roman" w:cs="Times New Roman"/>
          <w:sz w:val="24"/>
          <w:szCs w:val="24"/>
          <w:lang w:val="uk-UA"/>
        </w:rPr>
        <w:t xml:space="preserve"> суддів щодо управління системою кримінального правосуддя, ефективного судового процесу</w:t>
      </w:r>
      <w:r w:rsidRPr="009B4979">
        <w:rPr>
          <w:rFonts w:ascii="Times New Roman" w:hAnsi="Times New Roman" w:cs="Times New Roman"/>
          <w:sz w:val="24"/>
          <w:szCs w:val="24"/>
          <w:lang w:val="uk-UA"/>
        </w:rPr>
        <w:t xml:space="preserve"> та сформулювати пропозиції з активізації участі суддівського співтовариства (органів судової влади та громадських об’єднань суддів) </w:t>
      </w:r>
      <w:r w:rsidR="00BF5A63">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здійсненні реформ.</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Дослідження ґрунтується на висновках експертного вивчення суспільного контексту щодо темпів та здобутків реформування сфери правосуддя, результатів опитування суддів – учасників проекту, аналізу пропозицій та рекомендацій суддів щодо окремих законопроектів. У зв’язку з тим, що процес запровадження міжнародних та європейських стандартів судочинства має в Україні свою історію, неможливо не звернути увагу на деякі попередні прорахунки та ґрунтовні помилки, що продовжують негативно впливати на сучасний етап реформування. </w:t>
      </w:r>
    </w:p>
    <w:p w:rsidR="00F95F9A" w:rsidRDefault="00F95F9A" w:rsidP="0057137C">
      <w:pPr>
        <w:spacing w:after="0" w:line="240" w:lineRule="auto"/>
        <w:ind w:firstLine="709"/>
        <w:jc w:val="both"/>
        <w:rPr>
          <w:rFonts w:ascii="Times New Roman" w:hAnsi="Times New Roman" w:cs="Times New Roman"/>
          <w:sz w:val="24"/>
          <w:szCs w:val="24"/>
          <w:lang w:val="uk-UA"/>
        </w:rPr>
      </w:pPr>
    </w:p>
    <w:p w:rsidR="00F86645" w:rsidRPr="009B4979" w:rsidRDefault="00F866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Дослідження підготовлено в рамках проекту «Розробка та імплементація національних стандартів незалежності суддів України на основі міжнародних та європейських стандартів і досвіду судових систем світу», що реалізується Асоціац</w:t>
      </w:r>
      <w:r w:rsidR="00BF5A63">
        <w:rPr>
          <w:rFonts w:ascii="Times New Roman" w:hAnsi="Times New Roman" w:cs="Times New Roman"/>
          <w:sz w:val="24"/>
          <w:szCs w:val="24"/>
          <w:lang w:val="uk-UA"/>
        </w:rPr>
        <w:t>ією</w:t>
      </w:r>
      <w:r w:rsidRPr="009B4979">
        <w:rPr>
          <w:rFonts w:ascii="Times New Roman" w:hAnsi="Times New Roman" w:cs="Times New Roman"/>
          <w:sz w:val="24"/>
          <w:szCs w:val="24"/>
          <w:lang w:val="uk-UA"/>
        </w:rPr>
        <w:t xml:space="preserve"> суддів України за підтримки проекту USAID «Справедливе правосуддя».</w:t>
      </w:r>
    </w:p>
    <w:p w:rsidR="00B64145" w:rsidRDefault="00B64145" w:rsidP="0057137C">
      <w:pPr>
        <w:spacing w:after="0" w:line="240" w:lineRule="auto"/>
        <w:ind w:firstLine="709"/>
        <w:jc w:val="both"/>
        <w:rPr>
          <w:rFonts w:ascii="Times New Roman" w:hAnsi="Times New Roman" w:cs="Times New Roman"/>
          <w:sz w:val="24"/>
          <w:szCs w:val="24"/>
          <w:lang w:val="uk-UA"/>
        </w:rPr>
      </w:pPr>
    </w:p>
    <w:p w:rsidR="00B64145" w:rsidRDefault="00B64145" w:rsidP="0057137C">
      <w:pPr>
        <w:spacing w:after="0" w:line="240" w:lineRule="auto"/>
        <w:ind w:firstLine="709"/>
        <w:jc w:val="both"/>
        <w:rPr>
          <w:rFonts w:ascii="Times New Roman" w:hAnsi="Times New Roman" w:cs="Times New Roman"/>
          <w:sz w:val="24"/>
          <w:szCs w:val="24"/>
          <w:lang w:val="uk-UA"/>
        </w:rPr>
      </w:pPr>
    </w:p>
    <w:p w:rsidR="00B64145" w:rsidRPr="004A5E1A" w:rsidRDefault="00B64145" w:rsidP="004A5E1A">
      <w:pPr>
        <w:spacing w:after="0" w:line="240" w:lineRule="auto"/>
        <w:jc w:val="center"/>
        <w:rPr>
          <w:rFonts w:ascii="Times New Roman" w:hAnsi="Times New Roman" w:cs="Times New Roman"/>
          <w:b/>
          <w:color w:val="000000" w:themeColor="text1"/>
          <w:sz w:val="28"/>
          <w:szCs w:val="28"/>
          <w:lang w:val="uk-UA"/>
        </w:rPr>
      </w:pPr>
      <w:r w:rsidRPr="004A5E1A">
        <w:rPr>
          <w:rFonts w:ascii="Times New Roman" w:hAnsi="Times New Roman" w:cs="Times New Roman"/>
          <w:b/>
          <w:color w:val="000000" w:themeColor="text1"/>
          <w:sz w:val="28"/>
          <w:szCs w:val="28"/>
          <w:lang w:val="uk-UA"/>
        </w:rPr>
        <w:t>І. Загальний контекст впровадження міжнародних та європейських стандартів: процес реформування, участь суддів, суспільне сприйняття</w:t>
      </w:r>
    </w:p>
    <w:p w:rsidR="00B64145" w:rsidRDefault="00B64145" w:rsidP="0057137C">
      <w:pPr>
        <w:spacing w:after="0" w:line="240" w:lineRule="auto"/>
        <w:ind w:firstLine="709"/>
        <w:jc w:val="both"/>
        <w:rPr>
          <w:rFonts w:ascii="Times New Roman" w:hAnsi="Times New Roman" w:cs="Times New Roman"/>
          <w:sz w:val="24"/>
          <w:szCs w:val="24"/>
          <w:lang w:val="uk-UA"/>
        </w:rPr>
      </w:pPr>
    </w:p>
    <w:p w:rsidR="003B2D82" w:rsidRDefault="003B2D82"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Досвід країн Східної Європи, які здійснювали судову реформу</w:t>
      </w:r>
      <w:r w:rsidR="00BF5A63">
        <w:rPr>
          <w:rFonts w:ascii="Times New Roman" w:hAnsi="Times New Roman" w:cs="Times New Roman"/>
          <w:sz w:val="24"/>
          <w:szCs w:val="24"/>
          <w:lang w:val="uk-UA"/>
        </w:rPr>
        <w:t>,</w:t>
      </w:r>
      <w:r>
        <w:rPr>
          <w:rFonts w:ascii="Times New Roman" w:hAnsi="Times New Roman" w:cs="Times New Roman"/>
          <w:sz w:val="24"/>
          <w:szCs w:val="24"/>
          <w:lang w:val="uk-UA"/>
        </w:rPr>
        <w:t xml:space="preserve"> в тому числі у сфері очищення судової влади, показу</w:t>
      </w:r>
      <w:r w:rsidR="00BF5A63">
        <w:rPr>
          <w:rFonts w:ascii="Times New Roman" w:hAnsi="Times New Roman" w:cs="Times New Roman"/>
          <w:sz w:val="24"/>
          <w:szCs w:val="24"/>
          <w:lang w:val="uk-UA"/>
        </w:rPr>
        <w:t>є</w:t>
      </w:r>
      <w:r>
        <w:rPr>
          <w:rFonts w:ascii="Times New Roman" w:hAnsi="Times New Roman" w:cs="Times New Roman"/>
          <w:sz w:val="24"/>
          <w:szCs w:val="24"/>
          <w:lang w:val="uk-UA"/>
        </w:rPr>
        <w:t>, що ця діяльність відбувалась у активній співпраці із організаціями громадянського суспільства. Численні іноземні та українські експерти, а також представники судової влади у своїх публічних виступах говорять про важливість залучення до цієї діяльності громадянського суспільства.</w:t>
      </w:r>
    </w:p>
    <w:p w:rsidR="003B2D82" w:rsidRDefault="003B2D82"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Стратегія розвитку судової системи в Україні на 2015-2020 роки включає в себе реалізацію стандартів у напрямку незалежності та прозорості судової системи, підвищення професійного рівня суддів, підзвітності та відкритості судової влади.</w:t>
      </w:r>
    </w:p>
    <w:p w:rsidR="003B2D82" w:rsidRPr="009B4979" w:rsidRDefault="00BF5A63"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3B2D82">
        <w:rPr>
          <w:rFonts w:ascii="Times New Roman" w:hAnsi="Times New Roman" w:cs="Times New Roman"/>
          <w:sz w:val="24"/>
          <w:szCs w:val="24"/>
          <w:lang w:val="uk-UA"/>
        </w:rPr>
        <w:t xml:space="preserve"> дослідженні буде проаналізовано</w:t>
      </w:r>
      <w:r>
        <w:rPr>
          <w:rFonts w:ascii="Times New Roman" w:hAnsi="Times New Roman" w:cs="Times New Roman"/>
          <w:sz w:val="24"/>
          <w:szCs w:val="24"/>
          <w:lang w:val="uk-UA"/>
        </w:rPr>
        <w:t>,</w:t>
      </w:r>
      <w:r w:rsidR="003B2D82">
        <w:rPr>
          <w:rFonts w:ascii="Times New Roman" w:hAnsi="Times New Roman" w:cs="Times New Roman"/>
          <w:sz w:val="24"/>
          <w:szCs w:val="24"/>
          <w:lang w:val="uk-UA"/>
        </w:rPr>
        <w:t xml:space="preserve"> чому   </w:t>
      </w:r>
      <w:r w:rsidR="003B2D82" w:rsidRPr="009B4979">
        <w:rPr>
          <w:rFonts w:ascii="Times New Roman" w:hAnsi="Times New Roman" w:cs="Times New Roman"/>
          <w:sz w:val="24"/>
          <w:szCs w:val="24"/>
          <w:lang w:val="uk-UA"/>
        </w:rPr>
        <w:t>процеси довгорічного реформування так</w:t>
      </w:r>
      <w:r>
        <w:rPr>
          <w:rFonts w:ascii="Times New Roman" w:hAnsi="Times New Roman" w:cs="Times New Roman"/>
          <w:sz w:val="24"/>
          <w:szCs w:val="24"/>
          <w:lang w:val="uk-UA"/>
        </w:rPr>
        <w:t>і</w:t>
      </w:r>
      <w:r w:rsidR="003B2D82" w:rsidRPr="009B4979">
        <w:rPr>
          <w:rFonts w:ascii="Times New Roman" w:hAnsi="Times New Roman" w:cs="Times New Roman"/>
          <w:sz w:val="24"/>
          <w:szCs w:val="24"/>
          <w:lang w:val="uk-UA"/>
        </w:rPr>
        <w:t xml:space="preserve"> заплутані, неефективні та </w:t>
      </w:r>
      <w:proofErr w:type="spellStart"/>
      <w:r w:rsidR="003B2D82" w:rsidRPr="009B4979">
        <w:rPr>
          <w:rFonts w:ascii="Times New Roman" w:hAnsi="Times New Roman" w:cs="Times New Roman"/>
          <w:sz w:val="24"/>
          <w:szCs w:val="24"/>
          <w:lang w:val="uk-UA"/>
        </w:rPr>
        <w:t>малорезультативні</w:t>
      </w:r>
      <w:proofErr w:type="spellEnd"/>
      <w:r w:rsidR="003B2D82">
        <w:rPr>
          <w:rFonts w:ascii="Times New Roman" w:hAnsi="Times New Roman" w:cs="Times New Roman"/>
          <w:sz w:val="24"/>
          <w:szCs w:val="24"/>
          <w:lang w:val="uk-UA"/>
        </w:rPr>
        <w:t>.</w:t>
      </w:r>
    </w:p>
    <w:p w:rsidR="003B2D82" w:rsidRDefault="003B2D82" w:rsidP="0057137C">
      <w:pPr>
        <w:spacing w:after="0" w:line="240" w:lineRule="auto"/>
        <w:ind w:firstLine="709"/>
        <w:jc w:val="both"/>
        <w:rPr>
          <w:rFonts w:ascii="Times New Roman" w:hAnsi="Times New Roman" w:cs="Times New Roman"/>
          <w:sz w:val="24"/>
          <w:szCs w:val="24"/>
          <w:lang w:val="uk-UA"/>
        </w:rPr>
      </w:pPr>
    </w:p>
    <w:p w:rsidR="00FF4A04"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З часу приєднання України до Ради Європи вже два десятиріччя  всі відповідні державні інституції пропагують впровадження в національне законодавство та юридичну практику міжнародних та європейських стандартів</w:t>
      </w:r>
      <w:r w:rsidR="00FF4A04">
        <w:rPr>
          <w:rFonts w:ascii="Times New Roman" w:hAnsi="Times New Roman" w:cs="Times New Roman"/>
          <w:sz w:val="24"/>
          <w:szCs w:val="24"/>
          <w:lang w:val="uk-UA"/>
        </w:rPr>
        <w:t xml:space="preserve"> у сфері судочинства. Т</w:t>
      </w:r>
      <w:r w:rsidRPr="009B4979">
        <w:rPr>
          <w:rFonts w:ascii="Times New Roman" w:hAnsi="Times New Roman" w:cs="Times New Roman"/>
          <w:sz w:val="24"/>
          <w:szCs w:val="24"/>
          <w:lang w:val="uk-UA"/>
        </w:rPr>
        <w:t xml:space="preserve">реба визнати, що багато зроблено позитивного </w:t>
      </w:r>
      <w:r w:rsidR="00184E58">
        <w:rPr>
          <w:rFonts w:ascii="Times New Roman" w:hAnsi="Times New Roman" w:cs="Times New Roman"/>
          <w:sz w:val="24"/>
          <w:szCs w:val="24"/>
          <w:lang w:val="uk-UA"/>
        </w:rPr>
        <w:t>в</w:t>
      </w:r>
      <w:r w:rsidRPr="009B4979">
        <w:rPr>
          <w:rFonts w:ascii="Times New Roman" w:hAnsi="Times New Roman" w:cs="Times New Roman"/>
          <w:sz w:val="24"/>
          <w:szCs w:val="24"/>
          <w:lang w:val="uk-UA"/>
        </w:rPr>
        <w:t xml:space="preserve"> цьому напрямку</w:t>
      </w:r>
      <w:r w:rsidR="00FF4A04">
        <w:rPr>
          <w:rFonts w:ascii="Times New Roman" w:hAnsi="Times New Roman" w:cs="Times New Roman"/>
          <w:sz w:val="24"/>
          <w:szCs w:val="24"/>
          <w:lang w:val="uk-UA"/>
        </w:rPr>
        <w:t>, наприклад</w:t>
      </w:r>
      <w:r w:rsidR="00184E58">
        <w:rPr>
          <w:rFonts w:ascii="Times New Roman" w:hAnsi="Times New Roman" w:cs="Times New Roman"/>
          <w:sz w:val="24"/>
          <w:szCs w:val="24"/>
          <w:lang w:val="uk-UA"/>
        </w:rPr>
        <w:t>,</w:t>
      </w:r>
      <w:r w:rsidR="00FF4A04">
        <w:rPr>
          <w:rFonts w:ascii="Times New Roman" w:hAnsi="Times New Roman" w:cs="Times New Roman"/>
          <w:sz w:val="24"/>
          <w:szCs w:val="24"/>
          <w:lang w:val="uk-UA"/>
        </w:rPr>
        <w:t xml:space="preserve"> запроваджено прозорий і чіткий механізм добору суддів, розширено перелік дисциплінарних санкцій для суддів, запроваджено зовнішню та внутрішню систему оцінки якості роботи суду, громадські </w:t>
      </w:r>
      <w:r w:rsidR="00FF4A04">
        <w:rPr>
          <w:rFonts w:ascii="Times New Roman" w:hAnsi="Times New Roman" w:cs="Times New Roman"/>
          <w:sz w:val="24"/>
          <w:szCs w:val="24"/>
          <w:lang w:val="uk-UA"/>
        </w:rPr>
        <w:lastRenderedPageBreak/>
        <w:t>організації беруть активну участь у здійсненні моніторингу судових рішень у сфері м</w:t>
      </w:r>
      <w:r w:rsidR="00184E58">
        <w:rPr>
          <w:rFonts w:ascii="Times New Roman" w:hAnsi="Times New Roman" w:cs="Times New Roman"/>
          <w:sz w:val="24"/>
          <w:szCs w:val="24"/>
          <w:lang w:val="uk-UA"/>
        </w:rPr>
        <w:t>и</w:t>
      </w:r>
      <w:r w:rsidR="00FF4A04">
        <w:rPr>
          <w:rFonts w:ascii="Times New Roman" w:hAnsi="Times New Roman" w:cs="Times New Roman"/>
          <w:sz w:val="24"/>
          <w:szCs w:val="24"/>
          <w:lang w:val="uk-UA"/>
        </w:rPr>
        <w:t xml:space="preserve">рних зібрань та виборчих спорів, гендерної дискримінації, аналізу дисциплінарної практики. </w:t>
      </w:r>
      <w:r w:rsidRPr="009B4979">
        <w:rPr>
          <w:rFonts w:ascii="Times New Roman" w:hAnsi="Times New Roman" w:cs="Times New Roman"/>
          <w:sz w:val="24"/>
          <w:szCs w:val="24"/>
          <w:lang w:val="uk-UA"/>
        </w:rPr>
        <w:t xml:space="preserve"> </w:t>
      </w:r>
    </w:p>
    <w:p w:rsidR="00B24E1C" w:rsidRDefault="00B24E1C"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Але є суттєві особливості українського варіанту імплементації цих стандартів. Більшість східноєвропейських країн здійснювали реформування своїх національних правових систем методом повного запозичення досвіду однієї чи декількох західноєвропейських країн, зрозуміло, з деяким коректуванням. </w:t>
      </w:r>
    </w:p>
    <w:p w:rsidR="00B64145" w:rsidRPr="009B4979" w:rsidRDefault="00184E58"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Україна </w:t>
      </w:r>
      <w:r w:rsidR="00B64145" w:rsidRPr="009B4979">
        <w:rPr>
          <w:rFonts w:ascii="Times New Roman" w:hAnsi="Times New Roman" w:cs="Times New Roman"/>
          <w:sz w:val="24"/>
          <w:szCs w:val="24"/>
          <w:lang w:val="uk-UA"/>
        </w:rPr>
        <w:t xml:space="preserve"> в черговий раз пішла своїм особливим шляхом – вбудовуванням </w:t>
      </w: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 xml:space="preserve"> правову систему радянського типу міжнародних та європейських стандартів, нових правових інститутів та механізмів. Мабуть</w:t>
      </w:r>
      <w:r>
        <w:rPr>
          <w:rFonts w:ascii="Times New Roman" w:hAnsi="Times New Roman" w:cs="Times New Roman"/>
          <w:sz w:val="24"/>
          <w:szCs w:val="24"/>
          <w:lang w:val="uk-UA"/>
        </w:rPr>
        <w:t>,</w:t>
      </w:r>
      <w:r w:rsidR="00B64145" w:rsidRPr="009B4979">
        <w:rPr>
          <w:rFonts w:ascii="Times New Roman" w:hAnsi="Times New Roman" w:cs="Times New Roman"/>
          <w:sz w:val="24"/>
          <w:szCs w:val="24"/>
          <w:lang w:val="uk-UA"/>
        </w:rPr>
        <w:t xml:space="preserve"> чи не єдиний закон, що був повністю розроблений на європейському правовому підґрунті - Цивільний кодекс України, </w:t>
      </w:r>
      <w:r>
        <w:rPr>
          <w:rFonts w:ascii="Times New Roman" w:hAnsi="Times New Roman" w:cs="Times New Roman"/>
          <w:sz w:val="24"/>
          <w:szCs w:val="24"/>
          <w:lang w:val="uk-UA"/>
        </w:rPr>
        <w:t xml:space="preserve">який </w:t>
      </w:r>
      <w:r w:rsidR="00B64145" w:rsidRPr="009B4979">
        <w:rPr>
          <w:rFonts w:ascii="Times New Roman" w:hAnsi="Times New Roman" w:cs="Times New Roman"/>
          <w:sz w:val="24"/>
          <w:szCs w:val="24"/>
          <w:lang w:val="uk-UA"/>
        </w:rPr>
        <w:t>відразу після його прийняття почав зазнавати змін та уточнень, що не зовсім узгоджувалися з його принциповими положеннями.</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184E58"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Навіть сьогодні</w:t>
      </w:r>
      <w:r w:rsidR="00B64145" w:rsidRPr="009B4979">
        <w:rPr>
          <w:rFonts w:ascii="Times New Roman" w:hAnsi="Times New Roman" w:cs="Times New Roman"/>
          <w:sz w:val="24"/>
          <w:szCs w:val="24"/>
          <w:lang w:val="uk-UA"/>
        </w:rPr>
        <w:t xml:space="preserve"> спеціально створені різні ради, групи та підгрупи з підготовки законопроектів продовжують «</w:t>
      </w:r>
      <w:proofErr w:type="spellStart"/>
      <w:r w:rsidR="00B64145" w:rsidRPr="009B4979">
        <w:rPr>
          <w:rFonts w:ascii="Times New Roman" w:hAnsi="Times New Roman" w:cs="Times New Roman"/>
          <w:sz w:val="24"/>
          <w:szCs w:val="24"/>
          <w:lang w:val="uk-UA"/>
        </w:rPr>
        <w:t>позитивістськ</w:t>
      </w:r>
      <w:r>
        <w:rPr>
          <w:rFonts w:ascii="Times New Roman" w:hAnsi="Times New Roman" w:cs="Times New Roman"/>
          <w:sz w:val="24"/>
          <w:szCs w:val="24"/>
          <w:lang w:val="uk-UA"/>
        </w:rPr>
        <w:t>и</w:t>
      </w:r>
      <w:proofErr w:type="spellEnd"/>
      <w:r w:rsidR="00B64145" w:rsidRPr="009B4979">
        <w:rPr>
          <w:rFonts w:ascii="Times New Roman" w:hAnsi="Times New Roman" w:cs="Times New Roman"/>
          <w:sz w:val="24"/>
          <w:szCs w:val="24"/>
          <w:lang w:val="uk-UA"/>
        </w:rPr>
        <w:t xml:space="preserve"> удосконалювати» чинне законодавство. В рамках даного проекту був обговорений проект Закону України «Про внесення змін до Цивільного процесуального кодексу України (щодо судової реформи)». Далі по тексту ще будемо звертатися до нього. Але одну новацію треба відмітити особливо. </w:t>
      </w:r>
    </w:p>
    <w:p w:rsidR="00B64145"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E143DA"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 xml:space="preserve"> чинному ЦПК</w:t>
      </w:r>
      <w:r>
        <w:rPr>
          <w:rFonts w:ascii="Times New Roman" w:hAnsi="Times New Roman" w:cs="Times New Roman"/>
          <w:sz w:val="24"/>
          <w:szCs w:val="24"/>
          <w:lang w:val="uk-UA"/>
        </w:rPr>
        <w:t xml:space="preserve"> України</w:t>
      </w:r>
      <w:r w:rsidR="00B64145" w:rsidRPr="009B4979">
        <w:rPr>
          <w:rFonts w:ascii="Times New Roman" w:hAnsi="Times New Roman" w:cs="Times New Roman"/>
          <w:sz w:val="24"/>
          <w:szCs w:val="24"/>
          <w:lang w:val="uk-UA"/>
        </w:rPr>
        <w:t xml:space="preserve"> в статті 157 (Строки розгляду справи) зазначено: «Суд розглядає справи протягом розумного строку, але не більше двох місяців з дня відкриття провадження у справі, а справи про поновлення на роботі, про стягнення аліментів – одного місяця. У виняткових випадках за клопотанням сторони, з урахуванням особливостей розгляду справи, суд ухвалою може подовжити розгляд справи, але не більше як на п'ятнадцять днів». У вищезгаданому проекті статтю 157 пропонується сформулювати наступним чином: «Суд  розглядає справи протягом розумного строку, але не більше п’ятнадцяти днів з початку розгляду справи по суті». Перша думка, що виникає: «Чому п'ятнадцять днів, а не десять, чи п’ять?» Але це емоції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Вже багато років велика кількість українських та міжнародних експертів наполегливо втлумачують в голови українських правників приклади європейського досвіду розуміння поняття «судові строки», наводять правові позиції Європейського суду з прав людини. Так ми чуємо … і навіть, погоджуємося. І в чинному  ЦПК </w:t>
      </w:r>
      <w:r w:rsidR="00E143DA">
        <w:rPr>
          <w:rFonts w:ascii="Times New Roman" w:hAnsi="Times New Roman" w:cs="Times New Roman"/>
          <w:sz w:val="24"/>
          <w:szCs w:val="24"/>
          <w:lang w:val="uk-UA"/>
        </w:rPr>
        <w:t xml:space="preserve">України </w:t>
      </w:r>
      <w:r w:rsidRPr="009B4979">
        <w:rPr>
          <w:rFonts w:ascii="Times New Roman" w:hAnsi="Times New Roman" w:cs="Times New Roman"/>
          <w:sz w:val="24"/>
          <w:szCs w:val="24"/>
          <w:lang w:val="uk-UA"/>
        </w:rPr>
        <w:t xml:space="preserve">і в проекті змін до нього починаємо відповідно до загальноприйнятих стандартів:  «Суд розглядає справи протягом розумного строку…». Але, знов «але» - завершуємо формулювання у повному протиріччі до цих стандартів.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І таких новацій з позначкою «назад» можна знайти у проектах (щодо судової реформи) велику кількість. Чому так відбувається? Відповідей багато. Можливо, основною причиною є те, що українське реформування та заявлене впровадження міжнародних та європейських стандартів судочинства ніколи не мало і не має сьогодні цілеспрямованості – встановлення верховенства права та захист прав і свобод людини.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6D4A48"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noProof/>
          <w:sz w:val="24"/>
          <w:szCs w:val="24"/>
          <w:lang w:eastAsia="ru-RU"/>
        </w:rPr>
        <w:pict>
          <v:roundrect id="_x0000_s1026" style="position:absolute;left:0;text-align:left;margin-left:34.75pt;margin-top:3.75pt;width:390.1pt;height:65.55pt;z-index:251655168" arcsize="10923f" strokecolor="black [3213]">
            <v:textbox style="mso-next-textbox:#_x0000_s1026">
              <w:txbxContent>
                <w:p w:rsidR="004A5E1A" w:rsidRPr="00B24E1C" w:rsidRDefault="004A5E1A" w:rsidP="00B64145">
                  <w:pPr>
                    <w:jc w:val="both"/>
                    <w:rPr>
                      <w:rFonts w:ascii="Times New Roman" w:hAnsi="Times New Roman" w:cs="Times New Roman"/>
                      <w:i/>
                      <w:color w:val="000000" w:themeColor="text1"/>
                      <w:sz w:val="24"/>
                      <w:szCs w:val="24"/>
                      <w:lang w:val="uk-UA"/>
                    </w:rPr>
                  </w:pPr>
                  <w:r w:rsidRPr="00B24E1C">
                    <w:rPr>
                      <w:rFonts w:ascii="Times New Roman" w:hAnsi="Times New Roman" w:cs="Times New Roman"/>
                      <w:i/>
                      <w:color w:val="000000" w:themeColor="text1"/>
                      <w:sz w:val="24"/>
                      <w:szCs w:val="24"/>
                      <w:lang w:val="uk-UA"/>
                    </w:rPr>
                    <w:t>Кожен закон, кожна правова норма та правовий інститут мають оцінюватися на відповідність основній мет</w:t>
                  </w:r>
                  <w:r>
                    <w:rPr>
                      <w:rFonts w:ascii="Times New Roman" w:hAnsi="Times New Roman" w:cs="Times New Roman"/>
                      <w:i/>
                      <w:color w:val="000000" w:themeColor="text1"/>
                      <w:sz w:val="24"/>
                      <w:szCs w:val="24"/>
                      <w:lang w:val="uk-UA"/>
                    </w:rPr>
                    <w:t>і</w:t>
                  </w:r>
                  <w:r w:rsidRPr="00B24E1C">
                    <w:rPr>
                      <w:rFonts w:ascii="Times New Roman" w:hAnsi="Times New Roman" w:cs="Times New Roman"/>
                      <w:i/>
                      <w:color w:val="000000" w:themeColor="text1"/>
                      <w:sz w:val="24"/>
                      <w:szCs w:val="24"/>
                      <w:lang w:val="uk-UA"/>
                    </w:rPr>
                    <w:t xml:space="preserve"> реформування - встановленню верховенства права та захисту прав і свобод людини</w:t>
                  </w:r>
                </w:p>
              </w:txbxContent>
            </v:textbox>
          </v:roundrect>
        </w:pic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 </w:t>
      </w:r>
    </w:p>
    <w:p w:rsidR="00B24E1C" w:rsidRDefault="00B24E1C"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Для ефективної імплементації досвіду суддів у здійсненні судової реформи важливим є активна участь самих суддів, їх асоціацій та об’єднань у роботі численних робочих груп</w:t>
      </w:r>
      <w:r w:rsidR="00E143DA">
        <w:rPr>
          <w:rFonts w:ascii="Times New Roman" w:hAnsi="Times New Roman" w:cs="Times New Roman"/>
          <w:sz w:val="24"/>
          <w:szCs w:val="24"/>
          <w:lang w:val="uk-UA"/>
        </w:rPr>
        <w:t>,</w:t>
      </w:r>
      <w:r>
        <w:rPr>
          <w:rFonts w:ascii="Times New Roman" w:hAnsi="Times New Roman" w:cs="Times New Roman"/>
          <w:sz w:val="24"/>
          <w:szCs w:val="24"/>
          <w:lang w:val="uk-UA"/>
        </w:rPr>
        <w:t xml:space="preserve"> створених при органах влади, які мають право законодавчої ініціативи. Ефективним механізмом доведення суддівської думки щодо судової реформи, стану </w:t>
      </w:r>
      <w:r>
        <w:rPr>
          <w:rFonts w:ascii="Times New Roman" w:hAnsi="Times New Roman" w:cs="Times New Roman"/>
          <w:sz w:val="24"/>
          <w:szCs w:val="24"/>
          <w:lang w:val="uk-UA"/>
        </w:rPr>
        <w:lastRenderedPageBreak/>
        <w:t xml:space="preserve">судочинства є активна участь </w:t>
      </w:r>
      <w:r w:rsidR="00E143DA">
        <w:rPr>
          <w:rFonts w:ascii="Times New Roman" w:hAnsi="Times New Roman" w:cs="Times New Roman"/>
          <w:sz w:val="24"/>
          <w:szCs w:val="24"/>
          <w:lang w:val="uk-UA"/>
        </w:rPr>
        <w:t>у</w:t>
      </w:r>
      <w:r>
        <w:rPr>
          <w:rFonts w:ascii="Times New Roman" w:hAnsi="Times New Roman" w:cs="Times New Roman"/>
          <w:sz w:val="24"/>
          <w:szCs w:val="24"/>
          <w:lang w:val="uk-UA"/>
        </w:rPr>
        <w:t xml:space="preserve"> публічних дискусіях, обговореннях, підготовці  законодавчих пропозицій  та лобіювання їх прийняття через суб’єкти законодавчої ініціативи. На</w:t>
      </w:r>
      <w:r w:rsidR="00E143DA">
        <w:rPr>
          <w:rFonts w:ascii="Times New Roman" w:hAnsi="Times New Roman" w:cs="Times New Roman"/>
          <w:sz w:val="24"/>
          <w:szCs w:val="24"/>
          <w:lang w:val="uk-UA"/>
        </w:rPr>
        <w:t xml:space="preserve"> </w:t>
      </w:r>
      <w:r>
        <w:rPr>
          <w:rFonts w:ascii="Times New Roman" w:hAnsi="Times New Roman" w:cs="Times New Roman"/>
          <w:sz w:val="24"/>
          <w:szCs w:val="24"/>
          <w:lang w:val="uk-UA"/>
        </w:rPr>
        <w:t>жаль, реальна  у</w:t>
      </w:r>
      <w:r w:rsidR="00B64145" w:rsidRPr="009B4979">
        <w:rPr>
          <w:rFonts w:ascii="Times New Roman" w:hAnsi="Times New Roman" w:cs="Times New Roman"/>
          <w:sz w:val="24"/>
          <w:szCs w:val="24"/>
          <w:lang w:val="uk-UA"/>
        </w:rPr>
        <w:t xml:space="preserve">часть суддівського співтовариства на сучасному етапі судової реформи мінімальна. </w:t>
      </w:r>
    </w:p>
    <w:p w:rsidR="00C120C4" w:rsidRDefault="00C120C4"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У 2004 році після історичного рішення Верховного Суду України щодо президентських виборів  було відкрито </w:t>
      </w:r>
      <w:r w:rsidR="00E143DA">
        <w:rPr>
          <w:rFonts w:ascii="Times New Roman" w:hAnsi="Times New Roman" w:cs="Times New Roman"/>
          <w:sz w:val="24"/>
          <w:szCs w:val="24"/>
          <w:lang w:val="uk-UA"/>
        </w:rPr>
        <w:t>можливість</w:t>
      </w:r>
      <w:r w:rsidRPr="009B4979">
        <w:rPr>
          <w:rFonts w:ascii="Times New Roman" w:hAnsi="Times New Roman" w:cs="Times New Roman"/>
          <w:sz w:val="24"/>
          <w:szCs w:val="24"/>
          <w:lang w:val="uk-UA"/>
        </w:rPr>
        <w:t xml:space="preserve"> активно просувати нове обличчя судової влади, взяти на себе роль детонатора реформи правосуддя. </w:t>
      </w:r>
      <w:r>
        <w:rPr>
          <w:rFonts w:ascii="Times New Roman" w:hAnsi="Times New Roman" w:cs="Times New Roman"/>
          <w:sz w:val="24"/>
          <w:szCs w:val="24"/>
          <w:lang w:val="uk-UA"/>
        </w:rPr>
        <w:t>Вищезазначене р</w:t>
      </w:r>
      <w:r w:rsidRPr="009B4979">
        <w:rPr>
          <w:rFonts w:ascii="Times New Roman" w:hAnsi="Times New Roman" w:cs="Times New Roman"/>
          <w:sz w:val="24"/>
          <w:szCs w:val="24"/>
          <w:lang w:val="uk-UA"/>
        </w:rPr>
        <w:t>ішення Верховного Суду України</w:t>
      </w:r>
      <w:r>
        <w:rPr>
          <w:rFonts w:ascii="Times New Roman" w:hAnsi="Times New Roman" w:cs="Times New Roman"/>
          <w:sz w:val="24"/>
          <w:szCs w:val="24"/>
          <w:lang w:val="uk-UA"/>
        </w:rPr>
        <w:t xml:space="preserve"> від 3 грудня 2004 року було не тільки історичн</w:t>
      </w:r>
      <w:r w:rsidR="00E143DA">
        <w:rPr>
          <w:rFonts w:ascii="Times New Roman" w:hAnsi="Times New Roman" w:cs="Times New Roman"/>
          <w:sz w:val="24"/>
          <w:szCs w:val="24"/>
          <w:lang w:val="uk-UA"/>
        </w:rPr>
        <w:t>о</w:t>
      </w:r>
      <w:r>
        <w:rPr>
          <w:rFonts w:ascii="Times New Roman" w:hAnsi="Times New Roman" w:cs="Times New Roman"/>
          <w:sz w:val="24"/>
          <w:szCs w:val="24"/>
          <w:lang w:val="uk-UA"/>
        </w:rPr>
        <w:t xml:space="preserve"> значимим, що позволило врятувати державу від руйнування, воно продемонструвало можливості застосовувати принципи права для розв’язання серйозних конфліктів.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На</w:t>
      </w:r>
      <w:r w:rsidR="00E143DA">
        <w:rPr>
          <w:rFonts w:ascii="Times New Roman" w:hAnsi="Times New Roman" w:cs="Times New Roman"/>
          <w:sz w:val="24"/>
          <w:szCs w:val="24"/>
          <w:lang w:val="uk-UA"/>
        </w:rPr>
        <w:t xml:space="preserve"> </w:t>
      </w:r>
      <w:r w:rsidRPr="009B4979">
        <w:rPr>
          <w:rFonts w:ascii="Times New Roman" w:hAnsi="Times New Roman" w:cs="Times New Roman"/>
          <w:sz w:val="24"/>
          <w:szCs w:val="24"/>
          <w:lang w:val="uk-UA"/>
        </w:rPr>
        <w:t>жаль, незважаючи на поштовхи з боку громадських діячів, науковців та і самих суддів</w:t>
      </w:r>
      <w:r w:rsidR="00E143DA">
        <w:rPr>
          <w:rFonts w:ascii="Times New Roman" w:hAnsi="Times New Roman" w:cs="Times New Roman"/>
          <w:sz w:val="24"/>
          <w:szCs w:val="24"/>
          <w:lang w:val="uk-UA"/>
        </w:rPr>
        <w:t>,</w:t>
      </w:r>
      <w:r w:rsidRPr="009B4979">
        <w:rPr>
          <w:rFonts w:ascii="Times New Roman" w:hAnsi="Times New Roman" w:cs="Times New Roman"/>
          <w:sz w:val="24"/>
          <w:szCs w:val="24"/>
          <w:lang w:val="uk-UA"/>
        </w:rPr>
        <w:t xml:space="preserve"> керівники судової влади зайняли компромісну лінію поведінки </w:t>
      </w:r>
      <w:r w:rsidR="00E143DA">
        <w:rPr>
          <w:rFonts w:ascii="Times New Roman" w:hAnsi="Times New Roman" w:cs="Times New Roman"/>
          <w:sz w:val="24"/>
          <w:szCs w:val="24"/>
          <w:lang w:val="uk-UA"/>
        </w:rPr>
        <w:t>щодо</w:t>
      </w:r>
      <w:r w:rsidRPr="009B4979">
        <w:rPr>
          <w:rFonts w:ascii="Times New Roman" w:hAnsi="Times New Roman" w:cs="Times New Roman"/>
          <w:sz w:val="24"/>
          <w:szCs w:val="24"/>
          <w:lang w:val="uk-UA"/>
        </w:rPr>
        <w:t xml:space="preserve"> інших гілок влади, в деякий час компроміс уподібнювався підлесливості.</w:t>
      </w:r>
    </w:p>
    <w:p w:rsidR="009926E1" w:rsidRDefault="009926E1" w:rsidP="0057137C">
      <w:pPr>
        <w:spacing w:after="0" w:line="240" w:lineRule="auto"/>
        <w:ind w:firstLine="709"/>
        <w:jc w:val="both"/>
        <w:rPr>
          <w:rFonts w:ascii="Times New Roman" w:hAnsi="Times New Roman" w:cs="Times New Roman"/>
          <w:sz w:val="24"/>
          <w:szCs w:val="24"/>
          <w:lang w:val="uk-UA"/>
        </w:rPr>
      </w:pPr>
    </w:p>
    <w:p w:rsidR="00B64145" w:rsidRDefault="00B64145"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Але </w:t>
      </w:r>
      <w:r w:rsidR="00927077">
        <w:rPr>
          <w:rFonts w:ascii="Times New Roman" w:hAnsi="Times New Roman" w:cs="Times New Roman"/>
          <w:sz w:val="24"/>
          <w:szCs w:val="24"/>
          <w:lang w:val="uk-UA"/>
        </w:rPr>
        <w:t>ще раз варто звернути увагу</w:t>
      </w:r>
      <w:r>
        <w:rPr>
          <w:rFonts w:ascii="Times New Roman" w:hAnsi="Times New Roman" w:cs="Times New Roman"/>
          <w:sz w:val="24"/>
          <w:szCs w:val="24"/>
          <w:lang w:val="uk-UA"/>
        </w:rPr>
        <w:t>, що реформування правосуддя без активної участі суддівського співтовариства може мати серйозні негативні наслідки. Впровадження нових правових інститутів без прогностичного аналізу їх подальшого функціонування може привести не до здобутків, а н</w:t>
      </w:r>
      <w:r w:rsidR="00E143DA">
        <w:rPr>
          <w:rFonts w:ascii="Times New Roman" w:hAnsi="Times New Roman" w:cs="Times New Roman"/>
          <w:sz w:val="24"/>
          <w:szCs w:val="24"/>
          <w:lang w:val="uk-UA"/>
        </w:rPr>
        <w:t>авпаки</w:t>
      </w:r>
      <w:r>
        <w:rPr>
          <w:rFonts w:ascii="Times New Roman" w:hAnsi="Times New Roman" w:cs="Times New Roman"/>
          <w:sz w:val="24"/>
          <w:szCs w:val="24"/>
          <w:lang w:val="uk-UA"/>
        </w:rPr>
        <w:t xml:space="preserve"> ускладнити та дезорганізувати процес правосуддя. А відповідний прогностичний аналіз без участі суддів зробити практично неможливо. Друга проблема, мабуть</w:t>
      </w:r>
      <w:r w:rsidR="00E143DA">
        <w:rPr>
          <w:rFonts w:ascii="Times New Roman" w:hAnsi="Times New Roman" w:cs="Times New Roman"/>
          <w:sz w:val="24"/>
          <w:szCs w:val="24"/>
          <w:lang w:val="uk-UA"/>
        </w:rPr>
        <w:t>,</w:t>
      </w:r>
      <w:r>
        <w:rPr>
          <w:rFonts w:ascii="Times New Roman" w:hAnsi="Times New Roman" w:cs="Times New Roman"/>
          <w:sz w:val="24"/>
          <w:szCs w:val="24"/>
          <w:lang w:val="uk-UA"/>
        </w:rPr>
        <w:t xml:space="preserve"> ще більш важлив</w:t>
      </w:r>
      <w:r w:rsidR="00E143DA">
        <w:rPr>
          <w:rFonts w:ascii="Times New Roman" w:hAnsi="Times New Roman" w:cs="Times New Roman"/>
          <w:sz w:val="24"/>
          <w:szCs w:val="24"/>
          <w:lang w:val="uk-UA"/>
        </w:rPr>
        <w:t>а</w:t>
      </w:r>
      <w:r>
        <w:rPr>
          <w:rFonts w:ascii="Times New Roman" w:hAnsi="Times New Roman" w:cs="Times New Roman"/>
          <w:sz w:val="24"/>
          <w:szCs w:val="24"/>
          <w:lang w:val="uk-UA"/>
        </w:rPr>
        <w:t>, полягає в тому, що  відсторонення суддів від розробки процесуального законодавства та законів про судоустрій і статус суддів  може при</w:t>
      </w:r>
      <w:r w:rsidR="00E143DA">
        <w:rPr>
          <w:rFonts w:ascii="Times New Roman" w:hAnsi="Times New Roman" w:cs="Times New Roman"/>
          <w:sz w:val="24"/>
          <w:szCs w:val="24"/>
          <w:lang w:val="uk-UA"/>
        </w:rPr>
        <w:t>з</w:t>
      </w:r>
      <w:r>
        <w:rPr>
          <w:rFonts w:ascii="Times New Roman" w:hAnsi="Times New Roman" w:cs="Times New Roman"/>
          <w:sz w:val="24"/>
          <w:szCs w:val="24"/>
          <w:lang w:val="uk-UA"/>
        </w:rPr>
        <w:t xml:space="preserve">вести до їх неактивної позиції в процесі реалізації цих законів.  </w:t>
      </w:r>
    </w:p>
    <w:p w:rsidR="009926E1" w:rsidRPr="009B4979" w:rsidRDefault="009926E1" w:rsidP="0057137C">
      <w:pPr>
        <w:spacing w:after="0" w:line="240" w:lineRule="auto"/>
        <w:ind w:firstLine="709"/>
        <w:jc w:val="both"/>
        <w:rPr>
          <w:rFonts w:ascii="Times New Roman" w:hAnsi="Times New Roman" w:cs="Times New Roman"/>
          <w:sz w:val="24"/>
          <w:szCs w:val="24"/>
          <w:lang w:val="uk-UA"/>
        </w:rPr>
      </w:pPr>
    </w:p>
    <w:p w:rsidR="00B64145" w:rsidRPr="009B4979" w:rsidRDefault="006D4A48"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noProof/>
          <w:sz w:val="24"/>
          <w:szCs w:val="24"/>
          <w:lang w:eastAsia="ru-RU"/>
        </w:rPr>
        <w:pict>
          <v:roundrect id="_x0000_s1028" style="position:absolute;left:0;text-align:left;margin-left:34.95pt;margin-top:16.5pt;width:390.1pt;height:48.05pt;z-index:251656192" arcsize="10923f" strokecolor="black [3213]">
            <v:textbox style="mso-next-textbox:#_x0000_s1028">
              <w:txbxContent>
                <w:p w:rsidR="004A5E1A" w:rsidRPr="009926E1" w:rsidRDefault="004A5E1A" w:rsidP="00B64145">
                  <w:pPr>
                    <w:jc w:val="both"/>
                    <w:rPr>
                      <w:rFonts w:ascii="Times New Roman" w:hAnsi="Times New Roman" w:cs="Times New Roman"/>
                      <w:i/>
                      <w:color w:val="000000" w:themeColor="text1"/>
                      <w:sz w:val="24"/>
                      <w:szCs w:val="24"/>
                      <w:lang w:val="uk-UA"/>
                    </w:rPr>
                  </w:pPr>
                  <w:r w:rsidRPr="009926E1">
                    <w:rPr>
                      <w:rFonts w:ascii="Times New Roman" w:hAnsi="Times New Roman" w:cs="Times New Roman"/>
                      <w:i/>
                      <w:color w:val="000000" w:themeColor="text1"/>
                      <w:sz w:val="24"/>
                      <w:szCs w:val="24"/>
                      <w:lang w:val="uk-UA"/>
                    </w:rPr>
                    <w:t>Суспільство має бути зацікавлен</w:t>
                  </w:r>
                  <w:r>
                    <w:rPr>
                      <w:rFonts w:ascii="Times New Roman" w:hAnsi="Times New Roman" w:cs="Times New Roman"/>
                      <w:i/>
                      <w:color w:val="000000" w:themeColor="text1"/>
                      <w:sz w:val="24"/>
                      <w:szCs w:val="24"/>
                      <w:lang w:val="uk-UA"/>
                    </w:rPr>
                    <w:t>е</w:t>
                  </w:r>
                  <w:r w:rsidRPr="009926E1">
                    <w:rPr>
                      <w:rFonts w:ascii="Times New Roman" w:hAnsi="Times New Roman" w:cs="Times New Roman"/>
                      <w:i/>
                      <w:color w:val="000000" w:themeColor="text1"/>
                      <w:sz w:val="24"/>
                      <w:szCs w:val="24"/>
                      <w:lang w:val="uk-UA"/>
                    </w:rPr>
                    <w:t xml:space="preserve"> в активній участі суддівського співтовариства в процесі реформуванні правосуддя </w:t>
                  </w:r>
                </w:p>
              </w:txbxContent>
            </v:textbox>
          </v:roundrect>
        </w:pict>
      </w:r>
    </w:p>
    <w:p w:rsidR="00B64145" w:rsidRPr="000D694A" w:rsidRDefault="00B64145" w:rsidP="0057137C">
      <w:pPr>
        <w:spacing w:after="0" w:line="240" w:lineRule="auto"/>
        <w:ind w:firstLine="709"/>
        <w:jc w:val="both"/>
        <w:rPr>
          <w:rFonts w:ascii="Times New Roman" w:hAnsi="Times New Roman" w:cs="Times New Roman"/>
          <w:sz w:val="24"/>
          <w:szCs w:val="24"/>
          <w:lang w:val="uk-UA"/>
        </w:rPr>
      </w:pPr>
    </w:p>
    <w:p w:rsidR="00B64145" w:rsidRPr="00753A9C" w:rsidRDefault="00B64145" w:rsidP="0057137C">
      <w:pPr>
        <w:spacing w:after="0" w:line="240" w:lineRule="auto"/>
        <w:ind w:firstLine="709"/>
        <w:jc w:val="both"/>
        <w:rPr>
          <w:rFonts w:ascii="Times New Roman" w:hAnsi="Times New Roman" w:cs="Times New Roman"/>
          <w:sz w:val="24"/>
          <w:szCs w:val="24"/>
          <w:lang w:val="uk-UA"/>
        </w:rPr>
      </w:pPr>
    </w:p>
    <w:p w:rsidR="00B64145" w:rsidRPr="00753A9C" w:rsidRDefault="00B64145" w:rsidP="0057137C">
      <w:pPr>
        <w:spacing w:after="0" w:line="240" w:lineRule="auto"/>
        <w:ind w:firstLine="709"/>
        <w:jc w:val="both"/>
        <w:rPr>
          <w:rFonts w:ascii="Times New Roman" w:hAnsi="Times New Roman" w:cs="Times New Roman"/>
          <w:sz w:val="24"/>
          <w:szCs w:val="24"/>
          <w:lang w:val="uk-UA"/>
        </w:rPr>
      </w:pPr>
    </w:p>
    <w:p w:rsidR="009926E1" w:rsidRDefault="009926E1" w:rsidP="0057137C">
      <w:pPr>
        <w:spacing w:after="0" w:line="240" w:lineRule="auto"/>
        <w:ind w:firstLine="709"/>
        <w:jc w:val="both"/>
        <w:rPr>
          <w:rFonts w:ascii="Times New Roman" w:hAnsi="Times New Roman" w:cs="Times New Roman"/>
          <w:sz w:val="24"/>
          <w:szCs w:val="24"/>
          <w:lang w:val="uk-UA"/>
        </w:rPr>
      </w:pPr>
    </w:p>
    <w:p w:rsidR="009926E1" w:rsidRDefault="009926E1" w:rsidP="0057137C">
      <w:pPr>
        <w:spacing w:after="0" w:line="240" w:lineRule="auto"/>
        <w:ind w:firstLine="709"/>
        <w:jc w:val="both"/>
        <w:rPr>
          <w:rFonts w:ascii="Times New Roman" w:hAnsi="Times New Roman" w:cs="Times New Roman"/>
          <w:sz w:val="24"/>
          <w:szCs w:val="24"/>
          <w:lang w:val="uk-UA"/>
        </w:rPr>
      </w:pPr>
    </w:p>
    <w:p w:rsidR="009926E1" w:rsidRDefault="009926E1" w:rsidP="0057137C">
      <w:pPr>
        <w:spacing w:after="0" w:line="240" w:lineRule="auto"/>
        <w:ind w:firstLine="709"/>
        <w:jc w:val="both"/>
        <w:rPr>
          <w:rFonts w:ascii="Times New Roman" w:hAnsi="Times New Roman" w:cs="Times New Roman"/>
          <w:sz w:val="24"/>
          <w:szCs w:val="24"/>
          <w:lang w:val="uk-UA"/>
        </w:rPr>
      </w:pPr>
    </w:p>
    <w:p w:rsidR="00B64145" w:rsidRPr="009B4979" w:rsidRDefault="00E143DA"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 xml:space="preserve"> рамках реалізації проекту в червні-грудні 2015 року здійснено моніторинг публікацій </w:t>
      </w: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 xml:space="preserve"> ЗМІ з питань здійснення правосуддя, судово-правової реформи, оновлення судової влади тощо (всього опрацьовано більш</w:t>
      </w:r>
      <w:r>
        <w:rPr>
          <w:rFonts w:ascii="Times New Roman" w:hAnsi="Times New Roman" w:cs="Times New Roman"/>
          <w:sz w:val="24"/>
          <w:szCs w:val="24"/>
          <w:lang w:val="uk-UA"/>
        </w:rPr>
        <w:t>е</w:t>
      </w:r>
      <w:r w:rsidR="00B64145" w:rsidRPr="009B4979">
        <w:rPr>
          <w:rFonts w:ascii="Times New Roman" w:hAnsi="Times New Roman" w:cs="Times New Roman"/>
          <w:sz w:val="24"/>
          <w:szCs w:val="24"/>
          <w:lang w:val="uk-UA"/>
        </w:rPr>
        <w:t xml:space="preserve"> 300 публікацій).  З точки зору методики доречно розглядати ці публікації у двох </w:t>
      </w:r>
      <w:r w:rsidR="009926E1">
        <w:rPr>
          <w:rFonts w:ascii="Times New Roman" w:hAnsi="Times New Roman" w:cs="Times New Roman"/>
          <w:sz w:val="24"/>
          <w:szCs w:val="24"/>
          <w:lang w:val="uk-UA"/>
        </w:rPr>
        <w:t>площинах</w:t>
      </w:r>
      <w:r w:rsidR="00B64145" w:rsidRPr="009B4979">
        <w:rPr>
          <w:rFonts w:ascii="Times New Roman" w:hAnsi="Times New Roman" w:cs="Times New Roman"/>
          <w:sz w:val="24"/>
          <w:szCs w:val="24"/>
          <w:lang w:val="uk-UA"/>
        </w:rPr>
        <w:t xml:space="preserve">: </w:t>
      </w:r>
      <w:r w:rsidR="00B64145" w:rsidRPr="009B4979">
        <w:rPr>
          <w:rFonts w:ascii="Times New Roman" w:hAnsi="Times New Roman" w:cs="Times New Roman"/>
          <w:i/>
          <w:sz w:val="24"/>
          <w:szCs w:val="24"/>
          <w:lang w:val="uk-UA"/>
        </w:rPr>
        <w:t>загальні</w:t>
      </w:r>
      <w:r w:rsidR="00B64145" w:rsidRPr="009B4979">
        <w:rPr>
          <w:rFonts w:ascii="Times New Roman" w:hAnsi="Times New Roman" w:cs="Times New Roman"/>
          <w:sz w:val="24"/>
          <w:szCs w:val="24"/>
          <w:lang w:val="uk-UA"/>
        </w:rPr>
        <w:t xml:space="preserve"> – інформаційні повідомлення щодо конкретних подій, суспільні та політичні висновки щодо діяльності судової влади, загальні пропозиції з реформування правосуддя та </w:t>
      </w:r>
      <w:r w:rsidR="00B64145" w:rsidRPr="009B4979">
        <w:rPr>
          <w:rFonts w:ascii="Times New Roman" w:hAnsi="Times New Roman" w:cs="Times New Roman"/>
          <w:i/>
          <w:sz w:val="24"/>
          <w:szCs w:val="24"/>
          <w:lang w:val="uk-UA"/>
        </w:rPr>
        <w:t>«професійні»</w:t>
      </w:r>
      <w:r w:rsidR="00B64145" w:rsidRPr="009B4979">
        <w:rPr>
          <w:rFonts w:ascii="Times New Roman" w:hAnsi="Times New Roman" w:cs="Times New Roman"/>
          <w:sz w:val="24"/>
          <w:szCs w:val="24"/>
          <w:lang w:val="uk-UA"/>
        </w:rPr>
        <w:t xml:space="preserve"> -  оціночні судження щодо проектів реформування системи правосуддя, юридичні коментарі щодо резонансних судових процесів, пропозиції з реформування судової влади із застосуванням міжнародного досвіду. Основну частину розглянутих публікацій (до 85</w:t>
      </w:r>
      <w:r>
        <w:rPr>
          <w:rFonts w:ascii="Times New Roman" w:hAnsi="Times New Roman" w:cs="Times New Roman"/>
          <w:sz w:val="24"/>
          <w:szCs w:val="24"/>
          <w:lang w:val="uk-UA"/>
        </w:rPr>
        <w:t xml:space="preserve"> </w:t>
      </w:r>
      <w:r w:rsidR="00B64145" w:rsidRPr="009B4979">
        <w:rPr>
          <w:rFonts w:ascii="Times New Roman" w:hAnsi="Times New Roman" w:cs="Times New Roman"/>
          <w:sz w:val="24"/>
          <w:szCs w:val="24"/>
          <w:lang w:val="uk-UA"/>
        </w:rPr>
        <w:t>%) можна віднести до загальних.</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3D5CA3"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Основним трендом загальних публікацій є вкрай критична  і негативна оцінка діяльності судової влади та наполеглива вимога повного </w:t>
      </w:r>
      <w:proofErr w:type="spellStart"/>
      <w:r w:rsidRPr="009B4979">
        <w:rPr>
          <w:rFonts w:ascii="Times New Roman" w:hAnsi="Times New Roman" w:cs="Times New Roman"/>
          <w:sz w:val="24"/>
          <w:szCs w:val="24"/>
          <w:lang w:val="uk-UA"/>
        </w:rPr>
        <w:t>перезавантаження</w:t>
      </w:r>
      <w:proofErr w:type="spellEnd"/>
      <w:r w:rsidRPr="009B4979">
        <w:rPr>
          <w:rFonts w:ascii="Times New Roman" w:hAnsi="Times New Roman" w:cs="Times New Roman"/>
          <w:sz w:val="24"/>
          <w:szCs w:val="24"/>
          <w:lang w:val="uk-UA"/>
        </w:rPr>
        <w:t xml:space="preserve"> судової системи. При цьому важливо відмітити, що у переважній більшості зазначених публікацій відсутні пропозиції щодо принципів та критеріїв, на підставі яких </w:t>
      </w:r>
      <w:r>
        <w:rPr>
          <w:rFonts w:ascii="Times New Roman" w:hAnsi="Times New Roman" w:cs="Times New Roman"/>
          <w:sz w:val="24"/>
          <w:szCs w:val="24"/>
          <w:lang w:val="uk-UA"/>
        </w:rPr>
        <w:t xml:space="preserve">необхідно </w:t>
      </w:r>
      <w:r w:rsidRPr="009B4979">
        <w:rPr>
          <w:rFonts w:ascii="Times New Roman" w:hAnsi="Times New Roman" w:cs="Times New Roman"/>
          <w:sz w:val="24"/>
          <w:szCs w:val="24"/>
          <w:lang w:val="uk-UA"/>
        </w:rPr>
        <w:t>формувати оновлену систему правосуддя. Навіть, коли авторами публікацій є професійні юристи</w:t>
      </w:r>
      <w:r w:rsidR="00E143DA">
        <w:rPr>
          <w:rFonts w:ascii="Times New Roman" w:hAnsi="Times New Roman" w:cs="Times New Roman"/>
          <w:sz w:val="24"/>
          <w:szCs w:val="24"/>
          <w:lang w:val="uk-UA"/>
        </w:rPr>
        <w:t>,</w:t>
      </w:r>
      <w:r w:rsidRPr="009B4979">
        <w:rPr>
          <w:rFonts w:ascii="Times New Roman" w:hAnsi="Times New Roman" w:cs="Times New Roman"/>
          <w:sz w:val="24"/>
          <w:szCs w:val="24"/>
          <w:lang w:val="uk-UA"/>
        </w:rPr>
        <w:t xml:space="preserve"> аргументи наводяться в основному політичні або «доцільні». В загальних публікаціях, якщо мова і йде про європейські та міжнародні стандарти у сфері судочинства, то розуміння цих стандартів міфологізоване. Напрошується висновок, що за багато років розмов щодо впровадження міжнародного досвіду в українську систему правосуддя цю тему настільки «заговорили», що в суспільстві ще зберігається якась надія на можливість реформування судової влади, але розуміння якою має бути ця влада не існує.</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Ефективність реформ </w:t>
      </w:r>
      <w:r w:rsidR="00E143DA">
        <w:rPr>
          <w:rFonts w:ascii="Times New Roman" w:hAnsi="Times New Roman" w:cs="Times New Roman"/>
          <w:sz w:val="24"/>
          <w:szCs w:val="24"/>
          <w:lang w:val="uk-UA"/>
        </w:rPr>
        <w:t>у</w:t>
      </w:r>
      <w:r>
        <w:rPr>
          <w:rFonts w:ascii="Times New Roman" w:hAnsi="Times New Roman" w:cs="Times New Roman"/>
          <w:sz w:val="24"/>
          <w:szCs w:val="24"/>
          <w:lang w:val="uk-UA"/>
        </w:rPr>
        <w:t xml:space="preserve"> значній мірі залежить від усвідомленої участі в процесах реформування всіх її учасників, </w:t>
      </w:r>
      <w:r w:rsidR="00E143DA">
        <w:rPr>
          <w:rFonts w:ascii="Times New Roman" w:hAnsi="Times New Roman" w:cs="Times New Roman"/>
          <w:sz w:val="24"/>
          <w:szCs w:val="24"/>
          <w:lang w:val="uk-UA"/>
        </w:rPr>
        <w:t>у</w:t>
      </w:r>
      <w:r>
        <w:rPr>
          <w:rFonts w:ascii="Times New Roman" w:hAnsi="Times New Roman" w:cs="Times New Roman"/>
          <w:sz w:val="24"/>
          <w:szCs w:val="24"/>
          <w:lang w:val="uk-UA"/>
        </w:rPr>
        <w:t xml:space="preserve"> тому числі </w:t>
      </w:r>
      <w:r w:rsidRPr="009B4979">
        <w:rPr>
          <w:rFonts w:ascii="Times New Roman" w:hAnsi="Times New Roman" w:cs="Times New Roman"/>
          <w:sz w:val="24"/>
          <w:szCs w:val="24"/>
          <w:lang w:val="uk-UA"/>
        </w:rPr>
        <w:t xml:space="preserve"> </w:t>
      </w:r>
      <w:r>
        <w:rPr>
          <w:rFonts w:ascii="Times New Roman" w:hAnsi="Times New Roman" w:cs="Times New Roman"/>
          <w:sz w:val="24"/>
          <w:szCs w:val="24"/>
          <w:lang w:val="uk-UA"/>
        </w:rPr>
        <w:t>широкого кола громадськості.</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6D4A48"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noProof/>
          <w:sz w:val="24"/>
          <w:szCs w:val="24"/>
          <w:lang w:eastAsia="ru-RU"/>
        </w:rPr>
        <w:pict>
          <v:roundrect id="_x0000_s1027" style="position:absolute;left:0;text-align:left;margin-left:33.85pt;margin-top:5.15pt;width:390.1pt;height:65.55pt;z-index:251657216" arcsize="10923f" strokecolor="black [3213]">
            <v:textbox style="mso-next-textbox:#_x0000_s1027">
              <w:txbxContent>
                <w:p w:rsidR="004A5E1A" w:rsidRPr="009926E1" w:rsidRDefault="004A5E1A" w:rsidP="00B64145">
                  <w:pPr>
                    <w:jc w:val="both"/>
                    <w:rPr>
                      <w:rFonts w:ascii="Times New Roman" w:hAnsi="Times New Roman" w:cs="Times New Roman"/>
                      <w:i/>
                      <w:color w:val="000000" w:themeColor="text1"/>
                      <w:sz w:val="24"/>
                      <w:szCs w:val="24"/>
                      <w:lang w:val="uk-UA"/>
                    </w:rPr>
                  </w:pPr>
                  <w:r w:rsidRPr="009926E1">
                    <w:rPr>
                      <w:rFonts w:ascii="Times New Roman" w:hAnsi="Times New Roman" w:cs="Times New Roman"/>
                      <w:i/>
                      <w:color w:val="000000" w:themeColor="text1"/>
                      <w:sz w:val="24"/>
                      <w:szCs w:val="24"/>
                      <w:lang w:val="uk-UA"/>
                    </w:rPr>
                    <w:t xml:space="preserve">Активність громадськості в реформуванні правосуддя має бути свідомою. Існує нагальна потреба в наданні суспільству зрозумілої та професійної інформації щодо цілей, методів та змісту реформ.    </w:t>
                  </w:r>
                </w:p>
              </w:txbxContent>
            </v:textbox>
          </v:roundrect>
        </w:pict>
      </w:r>
      <w:r w:rsidR="00B64145" w:rsidRPr="009B4979">
        <w:rPr>
          <w:rFonts w:ascii="Times New Roman" w:hAnsi="Times New Roman" w:cs="Times New Roman"/>
          <w:sz w:val="24"/>
          <w:szCs w:val="24"/>
          <w:lang w:val="uk-UA"/>
        </w:rPr>
        <w:t xml:space="preserve">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Default="00B64145" w:rsidP="0057137C">
      <w:pPr>
        <w:spacing w:after="0" w:line="240" w:lineRule="auto"/>
        <w:ind w:firstLine="709"/>
        <w:jc w:val="both"/>
        <w:rPr>
          <w:rFonts w:ascii="Times New Roman" w:hAnsi="Times New Roman" w:cs="Times New Roman"/>
          <w:sz w:val="24"/>
          <w:szCs w:val="24"/>
          <w:lang w:val="uk-UA"/>
        </w:rPr>
      </w:pPr>
    </w:p>
    <w:p w:rsidR="000F1B92" w:rsidRPr="002D2A50" w:rsidRDefault="000F1B92" w:rsidP="0057137C">
      <w:pPr>
        <w:spacing w:after="0" w:line="240" w:lineRule="auto"/>
        <w:ind w:firstLine="709"/>
        <w:jc w:val="both"/>
        <w:rPr>
          <w:rFonts w:ascii="Times New Roman" w:hAnsi="Times New Roman" w:cs="Times New Roman"/>
          <w:sz w:val="24"/>
          <w:szCs w:val="24"/>
          <w:lang w:val="uk-UA"/>
        </w:rPr>
      </w:pPr>
    </w:p>
    <w:p w:rsidR="00B64145" w:rsidRPr="002D2A50" w:rsidRDefault="00B64145" w:rsidP="0057137C">
      <w:pPr>
        <w:spacing w:after="0" w:line="240" w:lineRule="auto"/>
        <w:ind w:firstLine="709"/>
        <w:jc w:val="both"/>
        <w:rPr>
          <w:rFonts w:ascii="Times New Roman" w:hAnsi="Times New Roman" w:cs="Times New Roman"/>
          <w:sz w:val="24"/>
          <w:szCs w:val="24"/>
          <w:lang w:val="uk-UA"/>
        </w:rPr>
      </w:pPr>
    </w:p>
    <w:p w:rsidR="00B64145" w:rsidRPr="004A5E1A" w:rsidRDefault="00B64145" w:rsidP="004A5E1A">
      <w:pPr>
        <w:spacing w:after="0" w:line="240" w:lineRule="auto"/>
        <w:jc w:val="center"/>
        <w:rPr>
          <w:rFonts w:ascii="Times New Roman" w:hAnsi="Times New Roman" w:cs="Times New Roman"/>
          <w:b/>
          <w:color w:val="000000" w:themeColor="text1"/>
          <w:sz w:val="28"/>
          <w:szCs w:val="28"/>
          <w:lang w:val="uk-UA"/>
        </w:rPr>
      </w:pPr>
      <w:r w:rsidRPr="004A5E1A">
        <w:rPr>
          <w:rFonts w:ascii="Times New Roman" w:hAnsi="Times New Roman" w:cs="Times New Roman"/>
          <w:b/>
          <w:color w:val="000000" w:themeColor="text1"/>
          <w:sz w:val="28"/>
          <w:szCs w:val="28"/>
          <w:lang w:val="uk-UA"/>
        </w:rPr>
        <w:t>ІІ. Ефективність впровадження міжнародних та європейських стандартів:</w:t>
      </w:r>
    </w:p>
    <w:p w:rsidR="00B64145" w:rsidRPr="004A5E1A" w:rsidRDefault="00B64145" w:rsidP="004A5E1A">
      <w:pPr>
        <w:spacing w:after="0" w:line="240" w:lineRule="auto"/>
        <w:jc w:val="center"/>
        <w:rPr>
          <w:rFonts w:ascii="Times New Roman" w:hAnsi="Times New Roman" w:cs="Times New Roman"/>
          <w:b/>
          <w:color w:val="000000" w:themeColor="text1"/>
          <w:sz w:val="28"/>
          <w:szCs w:val="28"/>
          <w:lang w:val="uk-UA"/>
        </w:rPr>
      </w:pPr>
      <w:r w:rsidRPr="004A5E1A">
        <w:rPr>
          <w:rFonts w:ascii="Times New Roman" w:hAnsi="Times New Roman" w:cs="Times New Roman"/>
          <w:b/>
          <w:color w:val="000000" w:themeColor="text1"/>
          <w:sz w:val="28"/>
          <w:szCs w:val="28"/>
          <w:lang w:val="uk-UA"/>
        </w:rPr>
        <w:t>суддівський погляд на проблемні питання</w:t>
      </w:r>
    </w:p>
    <w:p w:rsidR="00B64145" w:rsidRDefault="00B64145" w:rsidP="0057137C">
      <w:pPr>
        <w:spacing w:after="0" w:line="240" w:lineRule="auto"/>
        <w:ind w:firstLine="709"/>
        <w:jc w:val="both"/>
        <w:rPr>
          <w:rFonts w:ascii="Times New Roman" w:hAnsi="Times New Roman" w:cs="Times New Roman"/>
          <w:sz w:val="24"/>
          <w:szCs w:val="24"/>
          <w:lang w:val="uk-UA"/>
        </w:rPr>
      </w:pPr>
    </w:p>
    <w:p w:rsidR="00B64145" w:rsidRPr="00F238DE" w:rsidRDefault="00E143DA" w:rsidP="0057137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Результативність, ефективність</w:t>
      </w:r>
      <w:r w:rsidR="00B64145" w:rsidRPr="009B4979">
        <w:rPr>
          <w:rFonts w:ascii="Times New Roman" w:hAnsi="Times New Roman" w:cs="Times New Roman"/>
          <w:sz w:val="24"/>
          <w:szCs w:val="24"/>
          <w:lang w:val="uk-UA"/>
        </w:rPr>
        <w:t xml:space="preserve"> та навіть необхідність тих чи інших новацій, удосконалень у правовій системі можна перевірити виключно на прикладі юридичн</w:t>
      </w:r>
      <w:r w:rsidR="000F1B92">
        <w:rPr>
          <w:rFonts w:ascii="Times New Roman" w:hAnsi="Times New Roman" w:cs="Times New Roman"/>
          <w:sz w:val="24"/>
          <w:szCs w:val="24"/>
          <w:lang w:val="uk-UA"/>
        </w:rPr>
        <w:t xml:space="preserve">ої </w:t>
      </w:r>
      <w:r w:rsidR="00B64145" w:rsidRPr="009B4979">
        <w:rPr>
          <w:rFonts w:ascii="Times New Roman" w:hAnsi="Times New Roman" w:cs="Times New Roman"/>
          <w:sz w:val="24"/>
          <w:szCs w:val="24"/>
          <w:lang w:val="uk-UA"/>
        </w:rPr>
        <w:t>практи</w:t>
      </w:r>
      <w:r w:rsidR="000F1B92">
        <w:rPr>
          <w:rFonts w:ascii="Times New Roman" w:hAnsi="Times New Roman" w:cs="Times New Roman"/>
          <w:sz w:val="24"/>
          <w:szCs w:val="24"/>
          <w:lang w:val="uk-UA"/>
        </w:rPr>
        <w:t>ки</w:t>
      </w:r>
      <w:r w:rsidR="00B64145" w:rsidRPr="009B4979">
        <w:rPr>
          <w:rFonts w:ascii="Times New Roman" w:hAnsi="Times New Roman" w:cs="Times New Roman"/>
          <w:sz w:val="24"/>
          <w:szCs w:val="24"/>
          <w:lang w:val="uk-UA"/>
        </w:rPr>
        <w:t xml:space="preserve">, а деякі виключно за результатами судової практики. У процесі здійснення правосуддя викриваються неузгодженості, суперечності та похибки законодавства. </w:t>
      </w: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 </w:t>
      </w:r>
      <w:r>
        <w:rPr>
          <w:rFonts w:ascii="Times New Roman" w:hAnsi="Times New Roman" w:cs="Times New Roman"/>
          <w:sz w:val="24"/>
          <w:szCs w:val="24"/>
          <w:lang w:val="uk-UA"/>
        </w:rPr>
        <w:t>Сучасний етап реформування системи правосуддя охоплює значний комплекс законодавства. Найважливішим є проект змін до Конституції України в частині реформування правосуддя. Проект в основному отримав схвальну оцінку Венеціанської комісії. Після отримання такого схвалення можна б було спільно погодитися, що питань стосовно його відповідності міжнародним та європейським стандартам не існує. Але важлива особливість підготовки цього документ</w:t>
      </w:r>
      <w:r w:rsidR="00E143DA">
        <w:rPr>
          <w:rFonts w:ascii="Times New Roman" w:hAnsi="Times New Roman" w:cs="Times New Roman"/>
          <w:sz w:val="24"/>
          <w:szCs w:val="24"/>
          <w:lang w:val="uk-UA"/>
        </w:rPr>
        <w:t>а</w:t>
      </w:r>
      <w:r>
        <w:rPr>
          <w:rFonts w:ascii="Times New Roman" w:hAnsi="Times New Roman" w:cs="Times New Roman"/>
          <w:sz w:val="24"/>
          <w:szCs w:val="24"/>
          <w:lang w:val="uk-UA"/>
        </w:rPr>
        <w:t xml:space="preserve"> – відсутність його суспільного обговорення, відсутність професійних прогнозів щодо можливих «не зовсім демократичних» кроків реалізації його окремих положень у відповідних законодавчих акт</w:t>
      </w:r>
      <w:r w:rsidR="00E143DA">
        <w:rPr>
          <w:rFonts w:ascii="Times New Roman" w:hAnsi="Times New Roman" w:cs="Times New Roman"/>
          <w:sz w:val="24"/>
          <w:szCs w:val="24"/>
          <w:lang w:val="uk-UA"/>
        </w:rPr>
        <w:t>ах</w:t>
      </w:r>
      <w:r>
        <w:rPr>
          <w:rFonts w:ascii="Times New Roman" w:hAnsi="Times New Roman" w:cs="Times New Roman"/>
          <w:sz w:val="24"/>
          <w:szCs w:val="24"/>
          <w:lang w:val="uk-UA"/>
        </w:rPr>
        <w:t xml:space="preserve"> та, саме головне, в діях.  Окремі експерти </w:t>
      </w:r>
      <w:r w:rsidR="00E143DA">
        <w:rPr>
          <w:rFonts w:ascii="Times New Roman" w:hAnsi="Times New Roman" w:cs="Times New Roman"/>
          <w:sz w:val="24"/>
          <w:szCs w:val="24"/>
          <w:lang w:val="uk-UA"/>
        </w:rPr>
        <w:t>висловлюють</w:t>
      </w:r>
      <w:r>
        <w:rPr>
          <w:rFonts w:ascii="Times New Roman" w:hAnsi="Times New Roman" w:cs="Times New Roman"/>
          <w:sz w:val="24"/>
          <w:szCs w:val="24"/>
          <w:lang w:val="uk-UA"/>
        </w:rPr>
        <w:t xml:space="preserve"> занепокоєння щодо існування можливостей для повторення однієї старої новації – перепризначення суддів </w:t>
      </w:r>
      <w:r w:rsidR="00E143DA">
        <w:rPr>
          <w:rFonts w:ascii="Times New Roman" w:hAnsi="Times New Roman" w:cs="Times New Roman"/>
          <w:sz w:val="24"/>
          <w:szCs w:val="24"/>
          <w:lang w:val="uk-UA"/>
        </w:rPr>
        <w:t>у</w:t>
      </w:r>
      <w:r>
        <w:rPr>
          <w:rFonts w:ascii="Times New Roman" w:hAnsi="Times New Roman" w:cs="Times New Roman"/>
          <w:sz w:val="24"/>
          <w:szCs w:val="24"/>
          <w:lang w:val="uk-UA"/>
        </w:rPr>
        <w:t xml:space="preserve"> нові (за назвами) суди</w:t>
      </w:r>
      <w:r w:rsidR="00E143DA">
        <w:rPr>
          <w:rFonts w:ascii="Times New Roman" w:hAnsi="Times New Roman" w:cs="Times New Roman"/>
          <w:sz w:val="24"/>
          <w:szCs w:val="24"/>
          <w:lang w:val="uk-UA"/>
        </w:rPr>
        <w:t xml:space="preserve"> - </w:t>
      </w:r>
      <w:r>
        <w:rPr>
          <w:rFonts w:ascii="Times New Roman" w:hAnsi="Times New Roman" w:cs="Times New Roman"/>
          <w:sz w:val="24"/>
          <w:szCs w:val="24"/>
          <w:lang w:val="uk-UA"/>
        </w:rPr>
        <w:t xml:space="preserve"> і тим самим проведення чергової люстрації суддів, яка не буде мати нічого спільного з міжнародними та європейськими стандартами. </w:t>
      </w: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E143DA"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B64145">
        <w:rPr>
          <w:rFonts w:ascii="Times New Roman" w:hAnsi="Times New Roman" w:cs="Times New Roman"/>
          <w:sz w:val="24"/>
          <w:szCs w:val="24"/>
          <w:lang w:val="uk-UA"/>
        </w:rPr>
        <w:t xml:space="preserve"> рамках нашого проекту не були предметом спеціального обговорення вищезазначений проект змін до Конституції України та майбутній розвиток положень цього проекту в законодавстві про судоустрій і статус суддів, тому детальний аналіз був би не зовсім доречний. Учасники проекту в основному звертали увагу на зміни, що плану</w:t>
      </w:r>
      <w:r w:rsidR="00BF6D81">
        <w:rPr>
          <w:rFonts w:ascii="Times New Roman" w:hAnsi="Times New Roman" w:cs="Times New Roman"/>
          <w:sz w:val="24"/>
          <w:szCs w:val="24"/>
          <w:lang w:val="uk-UA"/>
        </w:rPr>
        <w:t>ю</w:t>
      </w:r>
      <w:r w:rsidR="00B64145">
        <w:rPr>
          <w:rFonts w:ascii="Times New Roman" w:hAnsi="Times New Roman" w:cs="Times New Roman"/>
          <w:sz w:val="24"/>
          <w:szCs w:val="24"/>
          <w:lang w:val="uk-UA"/>
        </w:rPr>
        <w:t xml:space="preserve">ться зробити в процесуальному законодавстві і, відповідно, на проблемні питання щодо відповідності новацій європейському досвіду відправлення правосуддя. Пропозиції та рекомендації учасників проекту </w:t>
      </w:r>
      <w:r w:rsidR="00AD1AA5" w:rsidRPr="00AD1AA5">
        <w:rPr>
          <w:rFonts w:ascii="Times New Roman" w:hAnsi="Times New Roman" w:cs="Times New Roman"/>
          <w:sz w:val="24"/>
          <w:szCs w:val="24"/>
        </w:rPr>
        <w:t xml:space="preserve"> </w:t>
      </w:r>
      <w:r w:rsidR="00AD1AA5">
        <w:rPr>
          <w:rFonts w:ascii="Times New Roman" w:hAnsi="Times New Roman" w:cs="Times New Roman"/>
          <w:sz w:val="24"/>
          <w:szCs w:val="24"/>
          <w:lang w:val="uk-UA"/>
        </w:rPr>
        <w:t xml:space="preserve">щодо </w:t>
      </w:r>
      <w:r w:rsidR="00AD1AA5" w:rsidRPr="009F6C4D">
        <w:rPr>
          <w:rFonts w:ascii="Times New Roman" w:hAnsi="Times New Roman" w:cs="Times New Roman"/>
          <w:sz w:val="24"/>
          <w:szCs w:val="24"/>
          <w:lang w:val="uk-UA"/>
        </w:rPr>
        <w:t>проекту Закону України «Про внесення змін до Цивільного процесуального кодексу України  (щодо судової реформи)» та проекту Закону України «Про внесення змін до Кодексу адміністративного судочинства України (стосовно судової реформи)»</w:t>
      </w:r>
      <w:r w:rsidR="00AD1AA5">
        <w:rPr>
          <w:rFonts w:ascii="Times New Roman" w:hAnsi="Times New Roman" w:cs="Times New Roman"/>
          <w:sz w:val="24"/>
          <w:szCs w:val="24"/>
          <w:lang w:val="uk-UA"/>
        </w:rPr>
        <w:t xml:space="preserve"> </w:t>
      </w:r>
      <w:r w:rsidR="00B64145">
        <w:rPr>
          <w:rFonts w:ascii="Times New Roman" w:hAnsi="Times New Roman" w:cs="Times New Roman"/>
          <w:sz w:val="24"/>
          <w:szCs w:val="24"/>
          <w:lang w:val="uk-UA"/>
        </w:rPr>
        <w:t>представлені у додатках цього видання.</w:t>
      </w: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Далі </w:t>
      </w:r>
      <w:r w:rsidR="00BF6D81">
        <w:rPr>
          <w:rFonts w:ascii="Times New Roman" w:hAnsi="Times New Roman" w:cs="Times New Roman"/>
          <w:sz w:val="24"/>
          <w:szCs w:val="24"/>
          <w:lang w:val="uk-UA"/>
        </w:rPr>
        <w:t>надані</w:t>
      </w:r>
      <w:r>
        <w:rPr>
          <w:rFonts w:ascii="Times New Roman" w:hAnsi="Times New Roman" w:cs="Times New Roman"/>
          <w:sz w:val="24"/>
          <w:szCs w:val="24"/>
          <w:lang w:val="uk-UA"/>
        </w:rPr>
        <w:t xml:space="preserve"> узагальнені роздуми учасників проекту щодо відповідності окремих положень процесуальних законопроектів та типові проблеми щодо неадекватної імплементації міжнародних та європейських стандартів </w:t>
      </w:r>
      <w:r w:rsidR="00BF6D81">
        <w:rPr>
          <w:rFonts w:ascii="Times New Roman" w:hAnsi="Times New Roman" w:cs="Times New Roman"/>
          <w:sz w:val="24"/>
          <w:szCs w:val="24"/>
          <w:lang w:val="uk-UA"/>
        </w:rPr>
        <w:t>у</w:t>
      </w:r>
      <w:r>
        <w:rPr>
          <w:rFonts w:ascii="Times New Roman" w:hAnsi="Times New Roman" w:cs="Times New Roman"/>
          <w:sz w:val="24"/>
          <w:szCs w:val="24"/>
          <w:lang w:val="uk-UA"/>
        </w:rPr>
        <w:t xml:space="preserve"> правових нормах та інститутах національного законодавства.</w:t>
      </w:r>
    </w:p>
    <w:p w:rsidR="00B64145" w:rsidRPr="005670AF"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color w:val="000000" w:themeColor="text1"/>
          <w:sz w:val="24"/>
          <w:szCs w:val="24"/>
          <w:lang w:val="uk-UA"/>
        </w:rPr>
      </w:pPr>
      <w:r w:rsidRPr="009B4979">
        <w:rPr>
          <w:rFonts w:ascii="Times New Roman" w:hAnsi="Times New Roman" w:cs="Times New Roman"/>
          <w:sz w:val="24"/>
          <w:szCs w:val="24"/>
          <w:lang w:val="uk-UA"/>
        </w:rPr>
        <w:t xml:space="preserve">Судді активно підтримують пропозиції щодо запровадження прискорених процедур провадження, спрощення судових процедур, скорочення судових витрат і судових процедур для позовів незначного характеру відповідно до Рекомендації R (81) 7 Комітету Міністрів Ради Європи. При цьому виникають питання, коли в законопроектах, спрямованих на реформування судового процесу, наприклад, </w:t>
      </w:r>
      <w:r w:rsidR="00BF6D81">
        <w:rPr>
          <w:rFonts w:ascii="Times New Roman" w:hAnsi="Times New Roman" w:cs="Times New Roman"/>
          <w:sz w:val="24"/>
          <w:szCs w:val="24"/>
          <w:lang w:val="uk-UA"/>
        </w:rPr>
        <w:t>запропоновано</w:t>
      </w:r>
      <w:r w:rsidRPr="009B4979">
        <w:rPr>
          <w:rFonts w:ascii="Times New Roman" w:hAnsi="Times New Roman" w:cs="Times New Roman"/>
          <w:sz w:val="24"/>
          <w:szCs w:val="24"/>
          <w:lang w:val="uk-UA"/>
        </w:rPr>
        <w:t xml:space="preserve"> обов’язковість проведення попереднього судового засідання по кожній судовій справі без винятку (ст. 130 </w:t>
      </w:r>
      <w:r w:rsidRPr="009B4979">
        <w:rPr>
          <w:rFonts w:ascii="Times New Roman" w:hAnsi="Times New Roman" w:cs="Times New Roman"/>
          <w:sz w:val="24"/>
          <w:szCs w:val="24"/>
          <w:lang w:val="uk-UA"/>
        </w:rPr>
        <w:lastRenderedPageBreak/>
        <w:t xml:space="preserve">ЦПК). Учасниками круглого столу  проекту </w:t>
      </w:r>
      <w:r w:rsidR="00BF6D81">
        <w:rPr>
          <w:rFonts w:ascii="Times New Roman" w:hAnsi="Times New Roman" w:cs="Times New Roman"/>
          <w:sz w:val="24"/>
          <w:szCs w:val="24"/>
          <w:lang w:val="uk-UA"/>
        </w:rPr>
        <w:t>з цього питання</w:t>
      </w:r>
      <w:r w:rsidRPr="009B4979">
        <w:rPr>
          <w:rFonts w:ascii="Times New Roman" w:hAnsi="Times New Roman" w:cs="Times New Roman"/>
          <w:sz w:val="24"/>
          <w:szCs w:val="24"/>
          <w:lang w:val="uk-UA"/>
        </w:rPr>
        <w:t>, опираючись на вищезгадану рекомендацію та п. 1  Рекомендації R (84) 5, сформульована наступна позиція: «</w:t>
      </w:r>
      <w:r w:rsidRPr="009B4979">
        <w:rPr>
          <w:rFonts w:ascii="Times New Roman" w:hAnsi="Times New Roman" w:cs="Times New Roman"/>
          <w:i/>
          <w:color w:val="000000" w:themeColor="text1"/>
          <w:sz w:val="24"/>
          <w:szCs w:val="24"/>
          <w:lang w:val="uk-UA"/>
        </w:rPr>
        <w:t>Не можна погодитися з обов’язковістю проведення попереднього судового засідання у кожній цивільній справі без винятку. Проведення такого засідання має залежати від складності справи. Інакше його проведення лише затягуватиме процес захисту прав, свобод та інтересів</w:t>
      </w:r>
      <w:r w:rsidRPr="009B4979">
        <w:rPr>
          <w:rFonts w:ascii="Times New Roman" w:hAnsi="Times New Roman" w:cs="Times New Roman"/>
          <w:color w:val="000000" w:themeColor="text1"/>
          <w:sz w:val="24"/>
          <w:szCs w:val="24"/>
          <w:lang w:val="uk-UA"/>
        </w:rPr>
        <w:t>».</w:t>
      </w:r>
      <w:bookmarkStart w:id="0" w:name="_GoBack"/>
      <w:bookmarkEnd w:id="0"/>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 Відсутність комплексного сприйняття міжнародних стандартів, наявних у відповідних рекомендаціях  Комітету Міністрів Ради Європи, висновках Консультативної ради європейських суддів та інших документах, з боку авторів законопроектів «щодо судової реформи» приводить до виникнення потенційно небезпечних ситуацій із затягування процедур провадження, ускладнення судових процедур і це, в свою чергу, може погіршити рівень захисту прав, свобод та інтересів фізичних та юридичних осіб в рамках судових процесів.</w:t>
      </w:r>
    </w:p>
    <w:p w:rsidR="000D178C" w:rsidRPr="009B4979" w:rsidRDefault="000D178C"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6D4A48"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noProof/>
          <w:sz w:val="24"/>
          <w:szCs w:val="24"/>
          <w:lang w:eastAsia="ru-RU"/>
        </w:rPr>
        <w:pict>
          <v:roundrect id="_x0000_s1029" style="position:absolute;left:0;text-align:left;margin-left:37.25pt;margin-top:7.75pt;width:390.1pt;height:110.15pt;z-index:251658240" arcsize="10923f" strokecolor="black [3213]">
            <v:textbox style="mso-next-textbox:#_x0000_s1029">
              <w:txbxContent>
                <w:p w:rsidR="004A5E1A" w:rsidRPr="000D178C" w:rsidRDefault="004A5E1A" w:rsidP="00B64145">
                  <w:pPr>
                    <w:jc w:val="both"/>
                    <w:rPr>
                      <w:rFonts w:ascii="Times New Roman" w:hAnsi="Times New Roman" w:cs="Times New Roman"/>
                      <w:i/>
                      <w:sz w:val="24"/>
                      <w:szCs w:val="24"/>
                      <w:lang w:val="uk-UA"/>
                    </w:rPr>
                  </w:pPr>
                  <w:r w:rsidRPr="000D178C">
                    <w:rPr>
                      <w:rFonts w:ascii="Times New Roman" w:hAnsi="Times New Roman" w:cs="Times New Roman"/>
                      <w:i/>
                      <w:sz w:val="24"/>
                      <w:szCs w:val="24"/>
                      <w:lang w:val="uk-UA"/>
                    </w:rPr>
                    <w:t xml:space="preserve">Міжнародні та європейські стандарти судочинства  в процесі їх імплементації в національну правову систему мають обов’язково сприйматися комплексно. Впровадження одного </w:t>
                  </w:r>
                  <w:r>
                    <w:rPr>
                      <w:rFonts w:ascii="Times New Roman" w:hAnsi="Times New Roman" w:cs="Times New Roman"/>
                      <w:i/>
                      <w:sz w:val="24"/>
                      <w:szCs w:val="24"/>
                      <w:lang w:val="uk-UA"/>
                    </w:rPr>
                    <w:t>і</w:t>
                  </w:r>
                  <w:r w:rsidRPr="000D178C">
                    <w:rPr>
                      <w:rFonts w:ascii="Times New Roman" w:hAnsi="Times New Roman" w:cs="Times New Roman"/>
                      <w:i/>
                      <w:sz w:val="24"/>
                      <w:szCs w:val="24"/>
                      <w:lang w:val="uk-UA"/>
                    </w:rPr>
                    <w:t xml:space="preserve">з стандартів без уваги на інші стандарти з цієї ж сфери може бути неефективним, а в деяких випадках може </w:t>
                  </w:r>
                  <w:r>
                    <w:rPr>
                      <w:rFonts w:ascii="Times New Roman" w:hAnsi="Times New Roman" w:cs="Times New Roman"/>
                      <w:i/>
                      <w:sz w:val="24"/>
                      <w:szCs w:val="24"/>
                      <w:lang w:val="uk-UA"/>
                    </w:rPr>
                    <w:t>призвести</w:t>
                  </w:r>
                  <w:r w:rsidRPr="000D178C">
                    <w:rPr>
                      <w:rFonts w:ascii="Times New Roman" w:hAnsi="Times New Roman" w:cs="Times New Roman"/>
                      <w:i/>
                      <w:sz w:val="24"/>
                      <w:szCs w:val="24"/>
                      <w:lang w:val="uk-UA"/>
                    </w:rPr>
                    <w:t xml:space="preserve"> до негативних наслідків.     </w:t>
                  </w:r>
                </w:p>
              </w:txbxContent>
            </v:textbox>
          </v:roundrect>
        </w:pict>
      </w: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Pr="009B4979"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Pr="009B4979"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0D178C" w:rsidRDefault="000D178C"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0D178C" w:rsidRDefault="000D178C"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0D178C" w:rsidRDefault="000D178C"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Право та правозастосування в демократичних країнах постійно розвивається. Відповідно стандарти судочинства змінюються, удосконалюються. Коли ми намагаємося реформувати свою національну систему правосуддя</w:t>
      </w:r>
      <w:r w:rsidR="00BF6D81">
        <w:rPr>
          <w:rFonts w:ascii="Times New Roman" w:hAnsi="Times New Roman" w:cs="Times New Roman"/>
          <w:sz w:val="24"/>
          <w:szCs w:val="24"/>
          <w:lang w:val="uk-UA"/>
        </w:rPr>
        <w:t>,</w:t>
      </w:r>
      <w:r>
        <w:rPr>
          <w:rFonts w:ascii="Times New Roman" w:hAnsi="Times New Roman" w:cs="Times New Roman"/>
          <w:sz w:val="24"/>
          <w:szCs w:val="24"/>
          <w:lang w:val="uk-UA"/>
        </w:rPr>
        <w:t xml:space="preserve"> важливо враховувати цю особливість та дивиться на ці стандарти у процесі їх розвитку.</w:t>
      </w: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Неврахування цього можна продемонструвати на прикладі реформування апеляційного провадження та розширення можливостей оскарження ухвал суду першої інстанції. Ці два процес</w:t>
      </w:r>
      <w:r w:rsidR="00BF6D81">
        <w:rPr>
          <w:rFonts w:ascii="Times New Roman" w:hAnsi="Times New Roman" w:cs="Times New Roman"/>
          <w:sz w:val="24"/>
          <w:szCs w:val="24"/>
          <w:lang w:val="uk-UA"/>
        </w:rPr>
        <w:t>и</w:t>
      </w:r>
      <w:r>
        <w:rPr>
          <w:rFonts w:ascii="Times New Roman" w:hAnsi="Times New Roman" w:cs="Times New Roman"/>
          <w:sz w:val="24"/>
          <w:szCs w:val="24"/>
          <w:lang w:val="uk-UA"/>
        </w:rPr>
        <w:t xml:space="preserve"> відбувалися в українському правосудді не одночасно. На початку відповідно до європейського досвіду були розширені можливості сторін </w:t>
      </w:r>
      <w:r w:rsidR="00BF6D81">
        <w:rPr>
          <w:rFonts w:ascii="Times New Roman" w:hAnsi="Times New Roman" w:cs="Times New Roman"/>
          <w:sz w:val="24"/>
          <w:szCs w:val="24"/>
          <w:lang w:val="uk-UA"/>
        </w:rPr>
        <w:t>у</w:t>
      </w:r>
      <w:r>
        <w:rPr>
          <w:rFonts w:ascii="Times New Roman" w:hAnsi="Times New Roman" w:cs="Times New Roman"/>
          <w:sz w:val="24"/>
          <w:szCs w:val="24"/>
          <w:lang w:val="uk-UA"/>
        </w:rPr>
        <w:t xml:space="preserve"> справі  оскаржувати рішення судів першої інстанції </w:t>
      </w:r>
      <w:r w:rsidR="00BF6D81">
        <w:rPr>
          <w:rFonts w:ascii="Times New Roman" w:hAnsi="Times New Roman" w:cs="Times New Roman"/>
          <w:sz w:val="24"/>
          <w:szCs w:val="24"/>
          <w:lang w:val="uk-UA"/>
        </w:rPr>
        <w:t>за</w:t>
      </w:r>
      <w:r>
        <w:rPr>
          <w:rFonts w:ascii="Times New Roman" w:hAnsi="Times New Roman" w:cs="Times New Roman"/>
          <w:sz w:val="24"/>
          <w:szCs w:val="24"/>
          <w:lang w:val="uk-UA"/>
        </w:rPr>
        <w:t xml:space="preserve"> різним</w:t>
      </w:r>
      <w:r w:rsidR="00BF6D81">
        <w:rPr>
          <w:rFonts w:ascii="Times New Roman" w:hAnsi="Times New Roman" w:cs="Times New Roman"/>
          <w:sz w:val="24"/>
          <w:szCs w:val="24"/>
          <w:lang w:val="uk-UA"/>
        </w:rPr>
        <w:t>и</w:t>
      </w:r>
      <w:r>
        <w:rPr>
          <w:rFonts w:ascii="Times New Roman" w:hAnsi="Times New Roman" w:cs="Times New Roman"/>
          <w:sz w:val="24"/>
          <w:szCs w:val="24"/>
          <w:lang w:val="uk-UA"/>
        </w:rPr>
        <w:t xml:space="preserve"> клопотанням</w:t>
      </w:r>
      <w:r w:rsidR="00BF6D81">
        <w:rPr>
          <w:rFonts w:ascii="Times New Roman" w:hAnsi="Times New Roman" w:cs="Times New Roman"/>
          <w:sz w:val="24"/>
          <w:szCs w:val="24"/>
          <w:lang w:val="uk-UA"/>
        </w:rPr>
        <w:t>и</w:t>
      </w:r>
      <w:r>
        <w:rPr>
          <w:rFonts w:ascii="Times New Roman" w:hAnsi="Times New Roman" w:cs="Times New Roman"/>
          <w:sz w:val="24"/>
          <w:szCs w:val="24"/>
          <w:lang w:val="uk-UA"/>
        </w:rPr>
        <w:t xml:space="preserve">. На той час розгляд судових справ в апеляційній інстанції був більш подібній касації і тому апеляційне оскарження ухвал суду першої інстанції було доречним. Пізніше було проведено реформування апеляційного судочинства, апеляційні суди вже не мають права повертати судові справи на новий розгляд в суд першої інстанції, а зобов’язані здійснити за необхідності перегляд справи самі. В цієї ситуації збереження у повному об’ємі права сторін на оскарження практично всіх ухвал судів першої інстанції не має сенсу. Практично сьогодні у більшості випадків апеляційне оскарження ухвал судів першої інстанції </w:t>
      </w:r>
      <w:r w:rsidR="00BF6D81">
        <w:rPr>
          <w:rFonts w:ascii="Times New Roman" w:hAnsi="Times New Roman" w:cs="Times New Roman"/>
          <w:sz w:val="24"/>
          <w:szCs w:val="24"/>
          <w:lang w:val="uk-UA"/>
        </w:rPr>
        <w:t>за</w:t>
      </w:r>
      <w:r>
        <w:rPr>
          <w:rFonts w:ascii="Times New Roman" w:hAnsi="Times New Roman" w:cs="Times New Roman"/>
          <w:sz w:val="24"/>
          <w:szCs w:val="24"/>
          <w:lang w:val="uk-UA"/>
        </w:rPr>
        <w:t xml:space="preserve"> різним</w:t>
      </w:r>
      <w:r w:rsidR="00BF6D81">
        <w:rPr>
          <w:rFonts w:ascii="Times New Roman" w:hAnsi="Times New Roman" w:cs="Times New Roman"/>
          <w:sz w:val="24"/>
          <w:szCs w:val="24"/>
          <w:lang w:val="uk-UA"/>
        </w:rPr>
        <w:t>и</w:t>
      </w:r>
      <w:r>
        <w:rPr>
          <w:rFonts w:ascii="Times New Roman" w:hAnsi="Times New Roman" w:cs="Times New Roman"/>
          <w:sz w:val="24"/>
          <w:szCs w:val="24"/>
          <w:lang w:val="uk-UA"/>
        </w:rPr>
        <w:t xml:space="preserve"> клопотанням</w:t>
      </w:r>
      <w:r w:rsidR="00BF6D81">
        <w:rPr>
          <w:rFonts w:ascii="Times New Roman" w:hAnsi="Times New Roman" w:cs="Times New Roman"/>
          <w:sz w:val="24"/>
          <w:szCs w:val="24"/>
          <w:lang w:val="uk-UA"/>
        </w:rPr>
        <w:t>и</w:t>
      </w:r>
      <w:r>
        <w:rPr>
          <w:rFonts w:ascii="Times New Roman" w:hAnsi="Times New Roman" w:cs="Times New Roman"/>
          <w:sz w:val="24"/>
          <w:szCs w:val="24"/>
          <w:lang w:val="uk-UA"/>
        </w:rPr>
        <w:t xml:space="preserve"> сторін використовується  сторонами для затягування судових процесів. Ця ситуація буде ще більш ускладнена після 2019 року, коли планується встановити монопольне право адвокатів представляти сторони в більшості судових процесів. Для всіх н</w:t>
      </w:r>
      <w:r w:rsidR="00BF6D81">
        <w:rPr>
          <w:rFonts w:ascii="Times New Roman" w:hAnsi="Times New Roman" w:cs="Times New Roman"/>
          <w:sz w:val="24"/>
          <w:szCs w:val="24"/>
          <w:lang w:val="uk-UA"/>
        </w:rPr>
        <w:t>е</w:t>
      </w:r>
      <w:r>
        <w:rPr>
          <w:rFonts w:ascii="Times New Roman" w:hAnsi="Times New Roman" w:cs="Times New Roman"/>
          <w:sz w:val="24"/>
          <w:szCs w:val="24"/>
          <w:lang w:val="uk-UA"/>
        </w:rPr>
        <w:t xml:space="preserve"> є секретом, що кожне додаткове судове засідання збільшує гонорар адвоката. </w:t>
      </w:r>
    </w:p>
    <w:p w:rsidR="00B64145" w:rsidRPr="00CD48C6"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Питання щодо проблеми зловжив</w:t>
      </w:r>
      <w:r w:rsidR="00BF6D81">
        <w:rPr>
          <w:rFonts w:ascii="Times New Roman" w:hAnsi="Times New Roman" w:cs="Times New Roman"/>
          <w:sz w:val="24"/>
          <w:szCs w:val="24"/>
          <w:lang w:val="uk-UA"/>
        </w:rPr>
        <w:t>ання сторонами або їх представниками</w:t>
      </w:r>
      <w:r>
        <w:rPr>
          <w:rFonts w:ascii="Times New Roman" w:hAnsi="Times New Roman" w:cs="Times New Roman"/>
          <w:sz w:val="24"/>
          <w:szCs w:val="24"/>
          <w:lang w:val="uk-UA"/>
        </w:rPr>
        <w:t xml:space="preserve"> в європейській практиці судочинства в процесі розвитку правозастосування набуло важливого значення. І відповідно звер</w:t>
      </w:r>
      <w:r w:rsidR="00BF6D81">
        <w:rPr>
          <w:rFonts w:ascii="Times New Roman" w:hAnsi="Times New Roman" w:cs="Times New Roman"/>
          <w:sz w:val="24"/>
          <w:szCs w:val="24"/>
          <w:lang w:val="uk-UA"/>
        </w:rPr>
        <w:t>тає</w:t>
      </w:r>
      <w:r>
        <w:rPr>
          <w:rFonts w:ascii="Times New Roman" w:hAnsi="Times New Roman" w:cs="Times New Roman"/>
          <w:sz w:val="24"/>
          <w:szCs w:val="24"/>
          <w:lang w:val="uk-UA"/>
        </w:rPr>
        <w:t xml:space="preserve"> увагу суддів та законодавців. В </w:t>
      </w:r>
      <w:r w:rsidRPr="009B4979">
        <w:rPr>
          <w:rFonts w:ascii="Times New Roman" w:hAnsi="Times New Roman" w:cs="Times New Roman"/>
          <w:sz w:val="24"/>
          <w:szCs w:val="24"/>
          <w:lang w:val="uk-UA"/>
        </w:rPr>
        <w:t>Рекомендації R (8</w:t>
      </w:r>
      <w:r>
        <w:rPr>
          <w:rFonts w:ascii="Times New Roman" w:hAnsi="Times New Roman" w:cs="Times New Roman"/>
          <w:sz w:val="24"/>
          <w:szCs w:val="24"/>
          <w:lang w:val="uk-UA"/>
        </w:rPr>
        <w:t>4</w:t>
      </w:r>
      <w:r w:rsidRPr="009B4979">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9B4979">
        <w:rPr>
          <w:rFonts w:ascii="Times New Roman" w:hAnsi="Times New Roman" w:cs="Times New Roman"/>
          <w:sz w:val="24"/>
          <w:szCs w:val="24"/>
          <w:lang w:val="uk-UA"/>
        </w:rPr>
        <w:t xml:space="preserve"> Комітету Міністрів Ради Європи</w:t>
      </w:r>
      <w:r>
        <w:rPr>
          <w:rFonts w:ascii="Times New Roman" w:hAnsi="Times New Roman" w:cs="Times New Roman"/>
          <w:sz w:val="24"/>
          <w:szCs w:val="24"/>
          <w:lang w:val="uk-UA"/>
        </w:rPr>
        <w:t xml:space="preserve"> був запропонований наступний підхід у вирішенні цієї проблеми: «</w:t>
      </w:r>
      <w:r w:rsidRPr="00CD48C6">
        <w:rPr>
          <w:rFonts w:ascii="Times New Roman" w:hAnsi="Times New Roman" w:cs="Times New Roman"/>
          <w:i/>
          <w:sz w:val="24"/>
          <w:szCs w:val="24"/>
          <w:lang w:val="uk-UA"/>
        </w:rPr>
        <w:t>Коли в ході судового провадження сторона поводиться недобросовісно і явно зловживає процедурою з очевидної ціллю затягнути провадження, суд має бути наділений повноваженнями невідкладно винести р</w:t>
      </w:r>
      <w:r w:rsidR="00BF6D81">
        <w:rPr>
          <w:rFonts w:ascii="Times New Roman" w:hAnsi="Times New Roman" w:cs="Times New Roman"/>
          <w:i/>
          <w:sz w:val="24"/>
          <w:szCs w:val="24"/>
          <w:lang w:val="uk-UA"/>
        </w:rPr>
        <w:t>ішення по суті справи</w:t>
      </w:r>
      <w:r w:rsidRPr="00CD48C6">
        <w:rPr>
          <w:rFonts w:ascii="Times New Roman" w:hAnsi="Times New Roman" w:cs="Times New Roman"/>
          <w:i/>
          <w:sz w:val="24"/>
          <w:szCs w:val="24"/>
          <w:lang w:val="uk-UA"/>
        </w:rPr>
        <w:t xml:space="preserve"> або застосувати санкції, такі як накладення штрафу, відшкодування завданих збитків або позбавлення </w:t>
      </w:r>
      <w:r w:rsidRPr="00CD48C6">
        <w:rPr>
          <w:rFonts w:ascii="Times New Roman" w:hAnsi="Times New Roman" w:cs="Times New Roman"/>
          <w:i/>
          <w:sz w:val="24"/>
          <w:szCs w:val="24"/>
          <w:lang w:val="uk-UA"/>
        </w:rPr>
        <w:lastRenderedPageBreak/>
        <w:t>права на процесуальну дію; в особливих випадках суд має бути у змозі стягнути судові витрати з адвоката</w:t>
      </w:r>
      <w:r>
        <w:rPr>
          <w:rFonts w:ascii="Times New Roman" w:hAnsi="Times New Roman" w:cs="Times New Roman"/>
          <w:sz w:val="24"/>
          <w:szCs w:val="24"/>
          <w:lang w:val="uk-UA"/>
        </w:rPr>
        <w:t>»</w:t>
      </w:r>
      <w:r w:rsidRPr="00CD48C6">
        <w:rPr>
          <w:rFonts w:ascii="Times New Roman" w:hAnsi="Times New Roman" w:cs="Times New Roman"/>
          <w:sz w:val="24"/>
          <w:szCs w:val="24"/>
          <w:lang w:val="uk-UA"/>
        </w:rPr>
        <w:t>.</w:t>
      </w:r>
    </w:p>
    <w:p w:rsidR="00B64145" w:rsidRPr="00CD48C6" w:rsidRDefault="006D4A48"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noProof/>
          <w:sz w:val="24"/>
          <w:szCs w:val="24"/>
          <w:lang w:eastAsia="ru-RU"/>
        </w:rPr>
        <w:pict>
          <v:roundrect id="_x0000_s1030" style="position:absolute;left:0;text-align:left;margin-left:35.8pt;margin-top:18.2pt;width:390.1pt;height:84.35pt;z-index:251659264" arcsize="10923f" strokecolor="black [3213]">
            <v:textbox style="mso-next-textbox:#_x0000_s1030">
              <w:txbxContent>
                <w:p w:rsidR="004A5E1A" w:rsidRPr="000D178C" w:rsidRDefault="004A5E1A" w:rsidP="00B64145">
                  <w:pPr>
                    <w:jc w:val="both"/>
                    <w:rPr>
                      <w:rFonts w:ascii="Times New Roman" w:hAnsi="Times New Roman" w:cs="Times New Roman"/>
                      <w:i/>
                      <w:sz w:val="24"/>
                      <w:szCs w:val="24"/>
                      <w:lang w:val="uk-UA"/>
                    </w:rPr>
                  </w:pPr>
                  <w:r w:rsidRPr="000D178C">
                    <w:rPr>
                      <w:rFonts w:ascii="Times New Roman" w:hAnsi="Times New Roman" w:cs="Times New Roman"/>
                      <w:i/>
                      <w:sz w:val="24"/>
                      <w:szCs w:val="24"/>
                      <w:lang w:val="uk-UA"/>
                    </w:rPr>
                    <w:t xml:space="preserve">Міжнародні та європейські стандарти судочинства  знаходяться у процесі постійного розвитку. Їх впровадження потребує обов’язкового аналізу цих стандартів </w:t>
                  </w:r>
                  <w:r>
                    <w:rPr>
                      <w:rFonts w:ascii="Times New Roman" w:hAnsi="Times New Roman" w:cs="Times New Roman"/>
                      <w:i/>
                      <w:sz w:val="24"/>
                      <w:szCs w:val="24"/>
                      <w:lang w:val="uk-UA"/>
                    </w:rPr>
                    <w:t>у</w:t>
                  </w:r>
                  <w:r w:rsidRPr="000D178C">
                    <w:rPr>
                      <w:rFonts w:ascii="Times New Roman" w:hAnsi="Times New Roman" w:cs="Times New Roman"/>
                      <w:i/>
                      <w:sz w:val="24"/>
                      <w:szCs w:val="24"/>
                      <w:lang w:val="uk-UA"/>
                    </w:rPr>
                    <w:t xml:space="preserve"> сенсі їх розвитку та такого ж аналізу об’єкт</w:t>
                  </w:r>
                  <w:r>
                    <w:rPr>
                      <w:rFonts w:ascii="Times New Roman" w:hAnsi="Times New Roman" w:cs="Times New Roman"/>
                      <w:i/>
                      <w:sz w:val="24"/>
                      <w:szCs w:val="24"/>
                      <w:lang w:val="uk-UA"/>
                    </w:rPr>
                    <w:t>а</w:t>
                  </w:r>
                  <w:r w:rsidRPr="000D178C">
                    <w:rPr>
                      <w:rFonts w:ascii="Times New Roman" w:hAnsi="Times New Roman" w:cs="Times New Roman"/>
                      <w:i/>
                      <w:sz w:val="24"/>
                      <w:szCs w:val="24"/>
                      <w:lang w:val="uk-UA"/>
                    </w:rPr>
                    <w:t xml:space="preserve">, в який здійснюється впровадження цих стандартів.     </w:t>
                  </w:r>
                </w:p>
              </w:txbxContent>
            </v:textbox>
          </v:roundrect>
        </w:pict>
      </w: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0D178C" w:rsidRDefault="000D178C"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0D178C" w:rsidRDefault="000D178C"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0D178C" w:rsidRDefault="000D178C"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Мабуть, найважливішим проблемним питанням у процесі впровадження в українську практику міжнародних та європейських стандартів судочинства є прогнозування ефективності такого впровадження. Особлива роль в цьому прогнозуванні має належати суддям. Можна привести велику кількість прикладів за останні два десятиріччя, коли благі намагання удосконалити українську систему правосуддя створювали великі проблеми та приводили до зворотного результату.</w:t>
      </w: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Серед таких не зовсім вдалих удосконалень є необмежена можливість сторін </w:t>
      </w:r>
      <w:r w:rsidR="00244D4B">
        <w:rPr>
          <w:rFonts w:ascii="Times New Roman" w:hAnsi="Times New Roman" w:cs="Times New Roman"/>
          <w:sz w:val="24"/>
          <w:szCs w:val="24"/>
          <w:lang w:val="uk-UA"/>
        </w:rPr>
        <w:t>у</w:t>
      </w:r>
      <w:r>
        <w:rPr>
          <w:rFonts w:ascii="Times New Roman" w:hAnsi="Times New Roman" w:cs="Times New Roman"/>
          <w:sz w:val="24"/>
          <w:szCs w:val="24"/>
          <w:lang w:val="uk-UA"/>
        </w:rPr>
        <w:t xml:space="preserve"> справі заявляти клопотання про відвід суддів. </w:t>
      </w:r>
      <w:r w:rsidR="00244D4B">
        <w:rPr>
          <w:rFonts w:ascii="Times New Roman" w:hAnsi="Times New Roman" w:cs="Times New Roman"/>
          <w:sz w:val="24"/>
          <w:szCs w:val="24"/>
          <w:lang w:val="uk-UA"/>
        </w:rPr>
        <w:t>У</w:t>
      </w:r>
      <w:r>
        <w:rPr>
          <w:rFonts w:ascii="Times New Roman" w:hAnsi="Times New Roman" w:cs="Times New Roman"/>
          <w:sz w:val="24"/>
          <w:szCs w:val="24"/>
          <w:lang w:val="uk-UA"/>
        </w:rPr>
        <w:t xml:space="preserve"> деяк</w:t>
      </w:r>
      <w:r w:rsidR="00244D4B">
        <w:rPr>
          <w:rFonts w:ascii="Times New Roman" w:hAnsi="Times New Roman" w:cs="Times New Roman"/>
          <w:sz w:val="24"/>
          <w:szCs w:val="24"/>
          <w:lang w:val="uk-UA"/>
        </w:rPr>
        <w:t>их</w:t>
      </w:r>
      <w:r>
        <w:rPr>
          <w:rFonts w:ascii="Times New Roman" w:hAnsi="Times New Roman" w:cs="Times New Roman"/>
          <w:sz w:val="24"/>
          <w:szCs w:val="24"/>
          <w:lang w:val="uk-UA"/>
        </w:rPr>
        <w:t xml:space="preserve"> судови</w:t>
      </w:r>
      <w:r w:rsidR="00244D4B">
        <w:rPr>
          <w:rFonts w:ascii="Times New Roman" w:hAnsi="Times New Roman" w:cs="Times New Roman"/>
          <w:sz w:val="24"/>
          <w:szCs w:val="24"/>
          <w:lang w:val="uk-UA"/>
        </w:rPr>
        <w:t>х</w:t>
      </w:r>
      <w:r>
        <w:rPr>
          <w:rFonts w:ascii="Times New Roman" w:hAnsi="Times New Roman" w:cs="Times New Roman"/>
          <w:sz w:val="24"/>
          <w:szCs w:val="24"/>
          <w:lang w:val="uk-UA"/>
        </w:rPr>
        <w:t xml:space="preserve"> процеса</w:t>
      </w:r>
      <w:r w:rsidR="00244D4B">
        <w:rPr>
          <w:rFonts w:ascii="Times New Roman" w:hAnsi="Times New Roman" w:cs="Times New Roman"/>
          <w:sz w:val="24"/>
          <w:szCs w:val="24"/>
          <w:lang w:val="uk-UA"/>
        </w:rPr>
        <w:t>х</w:t>
      </w:r>
      <w:r>
        <w:rPr>
          <w:rFonts w:ascii="Times New Roman" w:hAnsi="Times New Roman" w:cs="Times New Roman"/>
          <w:sz w:val="24"/>
          <w:szCs w:val="24"/>
          <w:lang w:val="uk-UA"/>
        </w:rPr>
        <w:t xml:space="preserve"> (особливо </w:t>
      </w:r>
      <w:r w:rsidR="00244D4B">
        <w:rPr>
          <w:rFonts w:ascii="Times New Roman" w:hAnsi="Times New Roman" w:cs="Times New Roman"/>
          <w:sz w:val="24"/>
          <w:szCs w:val="24"/>
          <w:lang w:val="uk-UA"/>
        </w:rPr>
        <w:t>у</w:t>
      </w:r>
      <w:r>
        <w:rPr>
          <w:rFonts w:ascii="Times New Roman" w:hAnsi="Times New Roman" w:cs="Times New Roman"/>
          <w:sz w:val="24"/>
          <w:szCs w:val="24"/>
          <w:lang w:val="uk-UA"/>
        </w:rPr>
        <w:t xml:space="preserve"> резонансни</w:t>
      </w:r>
      <w:r w:rsidR="00244D4B">
        <w:rPr>
          <w:rFonts w:ascii="Times New Roman" w:hAnsi="Times New Roman" w:cs="Times New Roman"/>
          <w:sz w:val="24"/>
          <w:szCs w:val="24"/>
          <w:lang w:val="uk-UA"/>
        </w:rPr>
        <w:t>х</w:t>
      </w:r>
      <w:r>
        <w:rPr>
          <w:rFonts w:ascii="Times New Roman" w:hAnsi="Times New Roman" w:cs="Times New Roman"/>
          <w:sz w:val="24"/>
          <w:szCs w:val="24"/>
          <w:lang w:val="uk-UA"/>
        </w:rPr>
        <w:t xml:space="preserve">) подібні клопотання заявляються багато разів, навіть під час одного судового засідання. Будь-який неупереджений спостерігач може зробити висновок, що в таких ситуаціях основна мета таких клопотань – спроба затягти розгляд справи та здійснити тиск на суддів. </w:t>
      </w:r>
    </w:p>
    <w:p w:rsidR="00B64145" w:rsidRPr="000A58A8"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sidRPr="000A58A8">
        <w:rPr>
          <w:rFonts w:ascii="Times New Roman" w:hAnsi="Times New Roman" w:cs="Times New Roman"/>
          <w:sz w:val="24"/>
          <w:szCs w:val="24"/>
          <w:lang w:val="uk-UA"/>
        </w:rPr>
        <w:t>Останнім за часом прикладом є прийняття та реалізація Закону України «Про внесення зміни до Кримінального кодексу України щодо удосконалення порядку зарахування судом строку попереднього ув’язнення у строк покарання»</w:t>
      </w:r>
      <w:r>
        <w:rPr>
          <w:rFonts w:ascii="Times New Roman" w:hAnsi="Times New Roman" w:cs="Times New Roman"/>
          <w:sz w:val="24"/>
          <w:szCs w:val="24"/>
          <w:lang w:val="uk-UA"/>
        </w:rPr>
        <w:t>. Міжнародний досвід застосований, мета новацій</w:t>
      </w:r>
      <w:r w:rsidR="00244D4B">
        <w:rPr>
          <w:rFonts w:ascii="Times New Roman" w:hAnsi="Times New Roman" w:cs="Times New Roman"/>
          <w:sz w:val="24"/>
          <w:szCs w:val="24"/>
          <w:lang w:val="uk-UA"/>
        </w:rPr>
        <w:t xml:space="preserve"> - </w:t>
      </w:r>
      <w:r>
        <w:rPr>
          <w:rFonts w:ascii="Times New Roman" w:hAnsi="Times New Roman" w:cs="Times New Roman"/>
          <w:sz w:val="24"/>
          <w:szCs w:val="24"/>
          <w:lang w:val="uk-UA"/>
        </w:rPr>
        <w:t xml:space="preserve">гуманна. Але в результаті отримали суспільне незадоволення, порушення принципів рівності та справедливості щодо кримінальної відповідальності. </w:t>
      </w:r>
      <w:r w:rsidRPr="000A58A8">
        <w:rPr>
          <w:rFonts w:ascii="Times New Roman" w:hAnsi="Times New Roman" w:cs="Times New Roman"/>
          <w:sz w:val="24"/>
          <w:szCs w:val="24"/>
          <w:lang w:val="uk-UA"/>
        </w:rPr>
        <w:t xml:space="preserve"> </w:t>
      </w:r>
    </w:p>
    <w:p w:rsidR="00B64145" w:rsidRDefault="006D4A48"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noProof/>
          <w:sz w:val="24"/>
          <w:szCs w:val="24"/>
          <w:lang w:eastAsia="ru-RU"/>
        </w:rPr>
        <w:pict>
          <v:roundrect id="_x0000_s1031" style="position:absolute;left:0;text-align:left;margin-left:35.8pt;margin-top:13.7pt;width:390.1pt;height:77.9pt;z-index:251660288" arcsize="10923f" strokecolor="black [3213]">
            <v:textbox style="mso-next-textbox:#_x0000_s1031">
              <w:txbxContent>
                <w:p w:rsidR="004A5E1A" w:rsidRPr="000D178C" w:rsidRDefault="004A5E1A" w:rsidP="00B64145">
                  <w:pPr>
                    <w:jc w:val="both"/>
                    <w:rPr>
                      <w:rFonts w:ascii="Times New Roman" w:hAnsi="Times New Roman" w:cs="Times New Roman"/>
                      <w:i/>
                      <w:sz w:val="24"/>
                      <w:szCs w:val="24"/>
                      <w:lang w:val="uk-UA"/>
                    </w:rPr>
                  </w:pPr>
                  <w:r w:rsidRPr="000D178C">
                    <w:rPr>
                      <w:rFonts w:ascii="Times New Roman" w:hAnsi="Times New Roman" w:cs="Times New Roman"/>
                      <w:i/>
                      <w:sz w:val="24"/>
                      <w:szCs w:val="24"/>
                      <w:lang w:val="uk-UA"/>
                    </w:rPr>
                    <w:t xml:space="preserve">Процес впровадження міжнародних та європейських стандартів судочинства  має обов’язково супроводжуватися  прогностичним аналізом на предмет ефективності. До цього аналізу обов’язково мають залучатися судді.     </w:t>
                  </w:r>
                </w:p>
              </w:txbxContent>
            </v:textbox>
          </v:roundrect>
        </w:pict>
      </w: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0D178C" w:rsidRDefault="000D178C"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0D178C" w:rsidRDefault="000D178C"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Pr="009B4979"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Останніми роками в рамках застосування європейського досвіду активізувався процес законодавчого регулювання різних секторів державного управління та механізмів надання державою відповідних послуг населенню. Імовірно, треба вітати цей процес заміни відомчих актів на повноцінне законодавство. Але цей процес відразу увібрав </w:t>
      </w:r>
      <w:r w:rsidR="00244D4B">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себе вади попереднього етапу царювання відомчих правових актів та ускладнив вже існуюч</w:t>
      </w:r>
      <w:r w:rsidR="00244D4B">
        <w:rPr>
          <w:rFonts w:ascii="Times New Roman" w:hAnsi="Times New Roman" w:cs="Times New Roman"/>
          <w:sz w:val="24"/>
          <w:szCs w:val="24"/>
          <w:lang w:val="uk-UA"/>
        </w:rPr>
        <w:t>і</w:t>
      </w:r>
      <w:r w:rsidRPr="009B4979">
        <w:rPr>
          <w:rFonts w:ascii="Times New Roman" w:hAnsi="Times New Roman" w:cs="Times New Roman"/>
          <w:sz w:val="24"/>
          <w:szCs w:val="24"/>
          <w:lang w:val="uk-UA"/>
        </w:rPr>
        <w:t xml:space="preserve"> супереч</w:t>
      </w:r>
      <w:r w:rsidR="00244D4B">
        <w:rPr>
          <w:rFonts w:ascii="Times New Roman" w:hAnsi="Times New Roman" w:cs="Times New Roman"/>
          <w:sz w:val="24"/>
          <w:szCs w:val="24"/>
          <w:lang w:val="uk-UA"/>
        </w:rPr>
        <w:t>ності</w:t>
      </w:r>
      <w:r w:rsidRPr="009B4979">
        <w:rPr>
          <w:rFonts w:ascii="Times New Roman" w:hAnsi="Times New Roman" w:cs="Times New Roman"/>
          <w:sz w:val="24"/>
          <w:szCs w:val="24"/>
          <w:lang w:val="uk-UA"/>
        </w:rPr>
        <w:t xml:space="preserve"> </w:t>
      </w:r>
      <w:r w:rsidR="00244D4B">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законодавстві. Це створює труднощі для вирішування судових справ та, </w:t>
      </w:r>
      <w:r w:rsidR="00244D4B">
        <w:rPr>
          <w:rFonts w:ascii="Times New Roman" w:hAnsi="Times New Roman" w:cs="Times New Roman"/>
          <w:sz w:val="24"/>
          <w:szCs w:val="24"/>
          <w:lang w:val="uk-UA"/>
        </w:rPr>
        <w:t>що</w:t>
      </w:r>
      <w:r w:rsidRPr="009B4979">
        <w:rPr>
          <w:rFonts w:ascii="Times New Roman" w:hAnsi="Times New Roman" w:cs="Times New Roman"/>
          <w:sz w:val="24"/>
          <w:szCs w:val="24"/>
          <w:lang w:val="uk-UA"/>
        </w:rPr>
        <w:t xml:space="preserve"> </w:t>
      </w:r>
      <w:r w:rsidR="00244D4B">
        <w:rPr>
          <w:rFonts w:ascii="Times New Roman" w:hAnsi="Times New Roman" w:cs="Times New Roman"/>
          <w:sz w:val="24"/>
          <w:szCs w:val="24"/>
          <w:lang w:val="uk-UA"/>
        </w:rPr>
        <w:t>найголовніше</w:t>
      </w:r>
      <w:r w:rsidRPr="009B4979">
        <w:rPr>
          <w:rFonts w:ascii="Times New Roman" w:hAnsi="Times New Roman" w:cs="Times New Roman"/>
          <w:sz w:val="24"/>
          <w:szCs w:val="24"/>
          <w:lang w:val="uk-UA"/>
        </w:rPr>
        <w:t>, погіршує можливості судового захисту прав та свобод фізичних та юридичних осіб.</w:t>
      </w:r>
    </w:p>
    <w:p w:rsidR="00B64145" w:rsidRPr="009B4979"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Можна </w:t>
      </w:r>
      <w:r w:rsidR="00244D4B">
        <w:rPr>
          <w:rFonts w:ascii="Times New Roman" w:hAnsi="Times New Roman" w:cs="Times New Roman"/>
          <w:sz w:val="24"/>
          <w:szCs w:val="24"/>
          <w:lang w:val="uk-UA"/>
        </w:rPr>
        <w:t>навести</w:t>
      </w:r>
      <w:r w:rsidRPr="009B4979">
        <w:rPr>
          <w:rFonts w:ascii="Times New Roman" w:hAnsi="Times New Roman" w:cs="Times New Roman"/>
          <w:sz w:val="24"/>
          <w:szCs w:val="24"/>
          <w:lang w:val="uk-UA"/>
        </w:rPr>
        <w:t xml:space="preserve"> яскравий приклад, який </w:t>
      </w:r>
      <w:r w:rsidR="00244D4B">
        <w:rPr>
          <w:rFonts w:ascii="Times New Roman" w:hAnsi="Times New Roman" w:cs="Times New Roman"/>
          <w:sz w:val="24"/>
          <w:szCs w:val="24"/>
          <w:lang w:val="uk-UA"/>
        </w:rPr>
        <w:t>пропонувався</w:t>
      </w:r>
      <w:r w:rsidRPr="009B4979">
        <w:rPr>
          <w:rFonts w:ascii="Times New Roman" w:hAnsi="Times New Roman" w:cs="Times New Roman"/>
          <w:sz w:val="24"/>
          <w:szCs w:val="24"/>
          <w:lang w:val="uk-UA"/>
        </w:rPr>
        <w:t xml:space="preserve"> суддям – учасникам проекту під час експрес-інтерв’ю з проханням прокоментувати їх</w:t>
      </w:r>
      <w:r w:rsidR="00244D4B">
        <w:rPr>
          <w:rFonts w:ascii="Times New Roman" w:hAnsi="Times New Roman" w:cs="Times New Roman"/>
          <w:sz w:val="24"/>
          <w:szCs w:val="24"/>
          <w:lang w:val="uk-UA"/>
        </w:rPr>
        <w:t>ні</w:t>
      </w:r>
      <w:r w:rsidRPr="009B4979">
        <w:rPr>
          <w:rFonts w:ascii="Times New Roman" w:hAnsi="Times New Roman" w:cs="Times New Roman"/>
          <w:sz w:val="24"/>
          <w:szCs w:val="24"/>
          <w:lang w:val="uk-UA"/>
        </w:rPr>
        <w:t xml:space="preserve"> можливі дії в рамках вирішення в судовому процесі питань суперечливості правових норм.</w:t>
      </w:r>
    </w:p>
    <w:p w:rsidR="00B64145" w:rsidRPr="009B4979"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Відповідно до норм Конституції України та Земельного кодексу України особи мають право отримати у приватну власність земельні ділянки. Приватизація земельних ділянок відбувається вже декілька років, при цьому законодавець цей процес поступово все більш</w:t>
      </w:r>
      <w:r w:rsidR="00244D4B">
        <w:rPr>
          <w:rFonts w:ascii="Times New Roman" w:hAnsi="Times New Roman" w:cs="Times New Roman"/>
          <w:sz w:val="24"/>
          <w:szCs w:val="24"/>
          <w:lang w:val="uk-UA"/>
        </w:rPr>
        <w:t>е</w:t>
      </w:r>
      <w:r w:rsidRPr="009B4979">
        <w:rPr>
          <w:rFonts w:ascii="Times New Roman" w:hAnsi="Times New Roman" w:cs="Times New Roman"/>
          <w:sz w:val="24"/>
          <w:szCs w:val="24"/>
          <w:lang w:val="uk-UA"/>
        </w:rPr>
        <w:t xml:space="preserve"> і більш</w:t>
      </w:r>
      <w:r w:rsidR="00244D4B">
        <w:rPr>
          <w:rFonts w:ascii="Times New Roman" w:hAnsi="Times New Roman" w:cs="Times New Roman"/>
          <w:sz w:val="24"/>
          <w:szCs w:val="24"/>
          <w:lang w:val="uk-UA"/>
        </w:rPr>
        <w:t>е</w:t>
      </w:r>
      <w:r w:rsidRPr="009B4979">
        <w:rPr>
          <w:rFonts w:ascii="Times New Roman" w:hAnsi="Times New Roman" w:cs="Times New Roman"/>
          <w:sz w:val="24"/>
          <w:szCs w:val="24"/>
          <w:lang w:val="uk-UA"/>
        </w:rPr>
        <w:t xml:space="preserve"> регламентує. Ця регламентація на практиці при</w:t>
      </w:r>
      <w:r w:rsidR="00244D4B">
        <w:rPr>
          <w:rFonts w:ascii="Times New Roman" w:hAnsi="Times New Roman" w:cs="Times New Roman"/>
          <w:sz w:val="24"/>
          <w:szCs w:val="24"/>
          <w:lang w:val="uk-UA"/>
        </w:rPr>
        <w:t>з</w:t>
      </w:r>
      <w:r w:rsidRPr="009B4979">
        <w:rPr>
          <w:rFonts w:ascii="Times New Roman" w:hAnsi="Times New Roman" w:cs="Times New Roman"/>
          <w:sz w:val="24"/>
          <w:szCs w:val="24"/>
          <w:lang w:val="uk-UA"/>
        </w:rPr>
        <w:t>водить до незрозу</w:t>
      </w:r>
      <w:r w:rsidR="00244D4B">
        <w:rPr>
          <w:rFonts w:ascii="Times New Roman" w:hAnsi="Times New Roman" w:cs="Times New Roman"/>
          <w:sz w:val="24"/>
          <w:szCs w:val="24"/>
          <w:lang w:val="uk-UA"/>
        </w:rPr>
        <w:t>мілої формалізації та збільшення</w:t>
      </w:r>
      <w:r w:rsidRPr="009B4979">
        <w:rPr>
          <w:rFonts w:ascii="Times New Roman" w:hAnsi="Times New Roman" w:cs="Times New Roman"/>
          <w:sz w:val="24"/>
          <w:szCs w:val="24"/>
          <w:lang w:val="uk-UA"/>
        </w:rPr>
        <w:t xml:space="preserve"> фінансових витрат громадян </w:t>
      </w:r>
      <w:r w:rsidR="00244D4B">
        <w:rPr>
          <w:rFonts w:ascii="Times New Roman" w:hAnsi="Times New Roman" w:cs="Times New Roman"/>
          <w:sz w:val="24"/>
          <w:szCs w:val="24"/>
          <w:lang w:val="uk-UA"/>
        </w:rPr>
        <w:t>з</w:t>
      </w:r>
      <w:r w:rsidRPr="009B4979">
        <w:rPr>
          <w:rFonts w:ascii="Times New Roman" w:hAnsi="Times New Roman" w:cs="Times New Roman"/>
          <w:sz w:val="24"/>
          <w:szCs w:val="24"/>
          <w:lang w:val="uk-UA"/>
        </w:rPr>
        <w:t xml:space="preserve"> оформленн</w:t>
      </w:r>
      <w:r w:rsidR="00244D4B">
        <w:rPr>
          <w:rFonts w:ascii="Times New Roman" w:hAnsi="Times New Roman" w:cs="Times New Roman"/>
          <w:sz w:val="24"/>
          <w:szCs w:val="24"/>
          <w:lang w:val="uk-UA"/>
        </w:rPr>
        <w:t>я</w:t>
      </w:r>
      <w:r w:rsidRPr="009B4979">
        <w:rPr>
          <w:rFonts w:ascii="Times New Roman" w:hAnsi="Times New Roman" w:cs="Times New Roman"/>
          <w:sz w:val="24"/>
          <w:szCs w:val="24"/>
          <w:lang w:val="uk-UA"/>
        </w:rPr>
        <w:t xml:space="preserve"> земельних ділянок. </w:t>
      </w:r>
      <w:r w:rsidRPr="009B4979">
        <w:rPr>
          <w:rFonts w:ascii="Times New Roman" w:hAnsi="Times New Roman" w:cs="Times New Roman"/>
          <w:sz w:val="24"/>
          <w:szCs w:val="24"/>
          <w:lang w:val="uk-UA"/>
        </w:rPr>
        <w:lastRenderedPageBreak/>
        <w:t xml:space="preserve">Однак, </w:t>
      </w:r>
      <w:r w:rsidR="00244D4B">
        <w:rPr>
          <w:rFonts w:ascii="Times New Roman" w:hAnsi="Times New Roman" w:cs="Times New Roman"/>
          <w:sz w:val="24"/>
          <w:szCs w:val="24"/>
          <w:lang w:val="uk-UA"/>
        </w:rPr>
        <w:t>слід відзначити</w:t>
      </w:r>
      <w:r w:rsidRPr="009B4979">
        <w:rPr>
          <w:rFonts w:ascii="Times New Roman" w:hAnsi="Times New Roman" w:cs="Times New Roman"/>
          <w:sz w:val="24"/>
          <w:szCs w:val="24"/>
          <w:lang w:val="uk-UA"/>
        </w:rPr>
        <w:t>, що до недавнього часу це «ускладнення регламентації» відбувалося в рамках норм Земельного кодексу України. У 2011 році був прийнятий та набрав чинності Закон України «Про регулювання містобудівної діяльності», з 1 січня 2013 року набрала чинності частина 3 статті 24 цього закону «</w:t>
      </w:r>
      <w:r w:rsidRPr="009B4979">
        <w:rPr>
          <w:rFonts w:ascii="Times New Roman" w:hAnsi="Times New Roman" w:cs="Times New Roman"/>
          <w:i/>
          <w:sz w:val="24"/>
          <w:szCs w:val="24"/>
          <w:lang w:val="uk-UA"/>
        </w:rPr>
        <w:t>У разі відсутності плану зонування  або  детального  плану території,   затвердженого   відповідно  до  вимог  цього  Закону,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w:t>
      </w:r>
      <w:r w:rsidRPr="009B4979">
        <w:rPr>
          <w:rFonts w:ascii="Times New Roman" w:hAnsi="Times New Roman" w:cs="Times New Roman"/>
          <w:sz w:val="24"/>
          <w:szCs w:val="24"/>
          <w:lang w:val="uk-UA"/>
        </w:rPr>
        <w:t>». Зрозуміло, що із-за відсутності грошей в державному та місцевих бюджетах робота по оформленню «план</w:t>
      </w:r>
      <w:r w:rsidR="00244D4B">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зонування  або  детального  план</w:t>
      </w:r>
      <w:r w:rsidR="00244D4B">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території» у більшості населених пунктів не завершена або зовсім не починалася. </w:t>
      </w:r>
    </w:p>
    <w:p w:rsidR="00B64145" w:rsidRPr="009B4979"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Відповідно маємо ситуацію  «замкненого кола», особа має всі законні права отримати у приватну власність земельну ділянку, ці права гарантуються </w:t>
      </w:r>
      <w:r w:rsidR="00244D4B">
        <w:rPr>
          <w:rFonts w:ascii="Times New Roman" w:hAnsi="Times New Roman" w:cs="Times New Roman"/>
          <w:sz w:val="24"/>
          <w:szCs w:val="24"/>
          <w:lang w:val="uk-UA"/>
        </w:rPr>
        <w:t>К</w:t>
      </w:r>
      <w:r w:rsidRPr="009B4979">
        <w:rPr>
          <w:rFonts w:ascii="Times New Roman" w:hAnsi="Times New Roman" w:cs="Times New Roman"/>
          <w:sz w:val="24"/>
          <w:szCs w:val="24"/>
          <w:lang w:val="uk-UA"/>
        </w:rPr>
        <w:t xml:space="preserve">онституцією та основним законом </w:t>
      </w:r>
      <w:r w:rsidR="00244D4B">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цих правовідносинах, але реалізувати свої права не має можливостей у зв’язку</w:t>
      </w:r>
      <w:r w:rsidR="00244D4B">
        <w:rPr>
          <w:rFonts w:ascii="Times New Roman" w:hAnsi="Times New Roman" w:cs="Times New Roman"/>
          <w:sz w:val="24"/>
          <w:szCs w:val="24"/>
          <w:lang w:val="uk-UA"/>
        </w:rPr>
        <w:t xml:space="preserve"> з</w:t>
      </w:r>
      <w:r w:rsidRPr="009B4979">
        <w:rPr>
          <w:rFonts w:ascii="Times New Roman" w:hAnsi="Times New Roman" w:cs="Times New Roman"/>
          <w:sz w:val="24"/>
          <w:szCs w:val="24"/>
          <w:lang w:val="uk-UA"/>
        </w:rPr>
        <w:t xml:space="preserve"> існуванням правової норми в законі, що регламентує інші правовідносини. </w:t>
      </w:r>
    </w:p>
    <w:p w:rsidR="00B64145" w:rsidRPr="009B4979"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Більшість суддів у своїх коментарях </w:t>
      </w:r>
      <w:r w:rsidR="00244D4B">
        <w:rPr>
          <w:rFonts w:ascii="Times New Roman" w:hAnsi="Times New Roman" w:cs="Times New Roman"/>
          <w:sz w:val="24"/>
          <w:szCs w:val="24"/>
          <w:lang w:val="uk-UA"/>
        </w:rPr>
        <w:t>затруднялися навести</w:t>
      </w:r>
      <w:r w:rsidRPr="009B4979">
        <w:rPr>
          <w:rFonts w:ascii="Times New Roman" w:hAnsi="Times New Roman" w:cs="Times New Roman"/>
          <w:sz w:val="24"/>
          <w:szCs w:val="24"/>
          <w:lang w:val="uk-UA"/>
        </w:rPr>
        <w:t xml:space="preserve"> ефективний спосіб захист</w:t>
      </w:r>
      <w:r w:rsidR="00244D4B">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права громадян. І лише окремі з них говорили про необхідність використати відповідні принципи права, конституційні норми та рішення Європейського суду з прав людини.</w:t>
      </w:r>
    </w:p>
    <w:p w:rsidR="00B64145" w:rsidRPr="009B4979"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Pr="009B4979"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Цей приклад, а ще більш</w:t>
      </w:r>
      <w:r w:rsidR="00244D4B">
        <w:rPr>
          <w:rFonts w:ascii="Times New Roman" w:hAnsi="Times New Roman" w:cs="Times New Roman"/>
          <w:sz w:val="24"/>
          <w:szCs w:val="24"/>
          <w:lang w:val="uk-UA"/>
        </w:rPr>
        <w:t>е</w:t>
      </w:r>
      <w:r w:rsidRPr="009B4979">
        <w:rPr>
          <w:rFonts w:ascii="Times New Roman" w:hAnsi="Times New Roman" w:cs="Times New Roman"/>
          <w:sz w:val="24"/>
          <w:szCs w:val="24"/>
          <w:lang w:val="uk-UA"/>
        </w:rPr>
        <w:t xml:space="preserve"> </w:t>
      </w:r>
      <w:r w:rsidR="00244D4B">
        <w:rPr>
          <w:rFonts w:ascii="Times New Roman" w:hAnsi="Times New Roman" w:cs="Times New Roman"/>
          <w:sz w:val="24"/>
          <w:szCs w:val="24"/>
          <w:lang w:val="uk-UA"/>
        </w:rPr>
        <w:t>наведена</w:t>
      </w:r>
      <w:r w:rsidRPr="009B4979">
        <w:rPr>
          <w:rFonts w:ascii="Times New Roman" w:hAnsi="Times New Roman" w:cs="Times New Roman"/>
          <w:sz w:val="24"/>
          <w:szCs w:val="24"/>
          <w:lang w:val="uk-UA"/>
        </w:rPr>
        <w:t xml:space="preserve"> інформація щод</w:t>
      </w:r>
      <w:r w:rsidR="00244D4B">
        <w:rPr>
          <w:rFonts w:ascii="Times New Roman" w:hAnsi="Times New Roman" w:cs="Times New Roman"/>
          <w:sz w:val="24"/>
          <w:szCs w:val="24"/>
          <w:lang w:val="uk-UA"/>
        </w:rPr>
        <w:t>о відповідних коментарів суддів</w:t>
      </w:r>
      <w:r w:rsidRPr="009B4979">
        <w:rPr>
          <w:rFonts w:ascii="Times New Roman" w:hAnsi="Times New Roman" w:cs="Times New Roman"/>
          <w:sz w:val="24"/>
          <w:szCs w:val="24"/>
          <w:lang w:val="uk-UA"/>
        </w:rPr>
        <w:t xml:space="preserve"> окреслює декілька важливих позицій щодо процесу судово-правової реформи та впровадження в українську правову систему міжнародних та європейських стандартів:</w:t>
      </w:r>
    </w:p>
    <w:p w:rsidR="00B64145" w:rsidRPr="000D178C" w:rsidRDefault="00B64145" w:rsidP="0057137C">
      <w:pPr>
        <w:pStyle w:val="a6"/>
        <w:numPr>
          <w:ilvl w:val="0"/>
          <w:numId w:val="1"/>
        </w:numPr>
        <w:autoSpaceDE w:val="0"/>
        <w:autoSpaceDN w:val="0"/>
        <w:adjustRightInd w:val="0"/>
        <w:spacing w:after="0" w:line="240" w:lineRule="auto"/>
        <w:jc w:val="both"/>
        <w:rPr>
          <w:rFonts w:ascii="Times New Roman" w:hAnsi="Times New Roman" w:cs="Times New Roman"/>
          <w:sz w:val="24"/>
          <w:szCs w:val="24"/>
          <w:lang w:val="uk-UA"/>
        </w:rPr>
      </w:pPr>
      <w:r w:rsidRPr="000D178C">
        <w:rPr>
          <w:rFonts w:ascii="Times New Roman" w:hAnsi="Times New Roman" w:cs="Times New Roman"/>
          <w:sz w:val="24"/>
          <w:szCs w:val="24"/>
          <w:lang w:val="uk-UA"/>
        </w:rPr>
        <w:t xml:space="preserve">впровадження  міжнародного та європейського досвіду має збільшувати можливості захисту прав та свобод, а не навпаки; </w:t>
      </w:r>
    </w:p>
    <w:p w:rsidR="00B64145" w:rsidRPr="000D178C" w:rsidRDefault="00B64145" w:rsidP="0057137C">
      <w:pPr>
        <w:pStyle w:val="a6"/>
        <w:numPr>
          <w:ilvl w:val="0"/>
          <w:numId w:val="1"/>
        </w:numPr>
        <w:autoSpaceDE w:val="0"/>
        <w:autoSpaceDN w:val="0"/>
        <w:adjustRightInd w:val="0"/>
        <w:spacing w:after="0" w:line="240" w:lineRule="auto"/>
        <w:jc w:val="both"/>
        <w:rPr>
          <w:rFonts w:ascii="Times New Roman" w:hAnsi="Times New Roman" w:cs="Times New Roman"/>
          <w:sz w:val="24"/>
          <w:szCs w:val="24"/>
          <w:lang w:val="uk-UA"/>
        </w:rPr>
      </w:pPr>
      <w:r w:rsidRPr="000D178C">
        <w:rPr>
          <w:rFonts w:ascii="Times New Roman" w:hAnsi="Times New Roman" w:cs="Times New Roman"/>
          <w:sz w:val="24"/>
          <w:szCs w:val="24"/>
          <w:lang w:val="uk-UA"/>
        </w:rPr>
        <w:t>законодавець повинен здійснювати прогностичну діяльність щодо ефективності та цілеспрямованості нових правових норм, оцінювати їх відповідність конституційним гарантіям захисту прав та свобод</w:t>
      </w:r>
      <w:r w:rsidR="00244D4B">
        <w:rPr>
          <w:rFonts w:ascii="Times New Roman" w:hAnsi="Times New Roman" w:cs="Times New Roman"/>
          <w:sz w:val="24"/>
          <w:szCs w:val="24"/>
          <w:lang w:val="uk-UA"/>
        </w:rPr>
        <w:t>;</w:t>
      </w:r>
    </w:p>
    <w:p w:rsidR="00B64145" w:rsidRPr="000D178C" w:rsidRDefault="00B64145" w:rsidP="0057137C">
      <w:pPr>
        <w:pStyle w:val="a6"/>
        <w:numPr>
          <w:ilvl w:val="0"/>
          <w:numId w:val="1"/>
        </w:numPr>
        <w:autoSpaceDE w:val="0"/>
        <w:autoSpaceDN w:val="0"/>
        <w:adjustRightInd w:val="0"/>
        <w:spacing w:after="0" w:line="240" w:lineRule="auto"/>
        <w:jc w:val="both"/>
        <w:rPr>
          <w:rFonts w:ascii="Times New Roman" w:hAnsi="Times New Roman" w:cs="Times New Roman"/>
          <w:sz w:val="24"/>
          <w:szCs w:val="24"/>
          <w:lang w:val="uk-UA"/>
        </w:rPr>
      </w:pPr>
      <w:r w:rsidRPr="000D178C">
        <w:rPr>
          <w:rFonts w:ascii="Times New Roman" w:hAnsi="Times New Roman" w:cs="Times New Roman"/>
          <w:sz w:val="24"/>
          <w:szCs w:val="24"/>
          <w:lang w:val="uk-UA"/>
        </w:rPr>
        <w:t>суб’єкти законодавчої ініціативи у процесі розробки нових законопроектів мають обов’язково аналізувати існуючу судову практику з питань відповідних правовідносин;</w:t>
      </w:r>
    </w:p>
    <w:p w:rsidR="00B64145" w:rsidRPr="000D178C" w:rsidRDefault="00B64145" w:rsidP="0057137C">
      <w:pPr>
        <w:pStyle w:val="a6"/>
        <w:numPr>
          <w:ilvl w:val="0"/>
          <w:numId w:val="1"/>
        </w:numPr>
        <w:autoSpaceDE w:val="0"/>
        <w:autoSpaceDN w:val="0"/>
        <w:adjustRightInd w:val="0"/>
        <w:spacing w:after="0" w:line="240" w:lineRule="auto"/>
        <w:jc w:val="both"/>
        <w:rPr>
          <w:rFonts w:ascii="Times New Roman" w:hAnsi="Times New Roman" w:cs="Times New Roman"/>
          <w:sz w:val="24"/>
          <w:szCs w:val="24"/>
          <w:lang w:val="uk-UA"/>
        </w:rPr>
      </w:pPr>
      <w:r w:rsidRPr="000D178C">
        <w:rPr>
          <w:rFonts w:ascii="Times New Roman" w:hAnsi="Times New Roman" w:cs="Times New Roman"/>
          <w:sz w:val="24"/>
          <w:szCs w:val="24"/>
          <w:lang w:val="uk-UA"/>
        </w:rPr>
        <w:t>судова система має удосконалити механізми висвітл</w:t>
      </w:r>
      <w:r w:rsidR="00244D4B">
        <w:rPr>
          <w:rFonts w:ascii="Times New Roman" w:hAnsi="Times New Roman" w:cs="Times New Roman"/>
          <w:sz w:val="24"/>
          <w:szCs w:val="24"/>
          <w:lang w:val="uk-UA"/>
        </w:rPr>
        <w:t>ення</w:t>
      </w:r>
      <w:r w:rsidRPr="000D178C">
        <w:rPr>
          <w:rFonts w:ascii="Times New Roman" w:hAnsi="Times New Roman" w:cs="Times New Roman"/>
          <w:sz w:val="24"/>
          <w:szCs w:val="24"/>
          <w:lang w:val="uk-UA"/>
        </w:rPr>
        <w:t xml:space="preserve"> суперечностей, прогалин та інших вад законодавства, що створю</w:t>
      </w:r>
      <w:r w:rsidR="00244D4B">
        <w:rPr>
          <w:rFonts w:ascii="Times New Roman" w:hAnsi="Times New Roman" w:cs="Times New Roman"/>
          <w:sz w:val="24"/>
          <w:szCs w:val="24"/>
          <w:lang w:val="uk-UA"/>
        </w:rPr>
        <w:t>ють</w:t>
      </w:r>
      <w:r w:rsidRPr="000D178C">
        <w:rPr>
          <w:rFonts w:ascii="Times New Roman" w:hAnsi="Times New Roman" w:cs="Times New Roman"/>
          <w:sz w:val="24"/>
          <w:szCs w:val="24"/>
          <w:lang w:val="uk-UA"/>
        </w:rPr>
        <w:t xml:space="preserve"> проблеми для судового захисту прав та свобод фізичних та юридичних осіб.     </w:t>
      </w: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Pr="009B4979" w:rsidRDefault="00244D4B" w:rsidP="0057137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 xml:space="preserve"> суспільстві недостатн</w:t>
      </w:r>
      <w:r w:rsidR="00F82683">
        <w:rPr>
          <w:rFonts w:ascii="Times New Roman" w:hAnsi="Times New Roman" w:cs="Times New Roman"/>
          <w:sz w:val="24"/>
          <w:szCs w:val="24"/>
          <w:lang w:val="uk-UA"/>
        </w:rPr>
        <w:t>є</w:t>
      </w:r>
      <w:r w:rsidR="00B64145" w:rsidRPr="009B4979">
        <w:rPr>
          <w:rFonts w:ascii="Times New Roman" w:hAnsi="Times New Roman" w:cs="Times New Roman"/>
          <w:sz w:val="24"/>
          <w:szCs w:val="24"/>
          <w:lang w:val="uk-UA"/>
        </w:rPr>
        <w:t xml:space="preserve"> розуміння функціонування сучасних демократичних правових систем, в деякій мірі це можна віднести </w:t>
      </w:r>
      <w:r w:rsidR="00B64145">
        <w:rPr>
          <w:rFonts w:ascii="Times New Roman" w:hAnsi="Times New Roman" w:cs="Times New Roman"/>
          <w:sz w:val="24"/>
          <w:szCs w:val="24"/>
          <w:lang w:val="uk-UA"/>
        </w:rPr>
        <w:t>і</w:t>
      </w:r>
      <w:r w:rsidR="00B64145" w:rsidRPr="009B4979">
        <w:rPr>
          <w:rFonts w:ascii="Times New Roman" w:hAnsi="Times New Roman" w:cs="Times New Roman"/>
          <w:sz w:val="24"/>
          <w:szCs w:val="24"/>
          <w:lang w:val="uk-UA"/>
        </w:rPr>
        <w:t xml:space="preserve"> до законодавців та суддів. Звич</w:t>
      </w:r>
      <w:r w:rsidR="00B64145">
        <w:rPr>
          <w:rFonts w:ascii="Times New Roman" w:hAnsi="Times New Roman" w:cs="Times New Roman"/>
          <w:sz w:val="24"/>
          <w:szCs w:val="24"/>
          <w:lang w:val="uk-UA"/>
        </w:rPr>
        <w:t>айна</w:t>
      </w:r>
      <w:r w:rsidR="00B64145" w:rsidRPr="009B4979">
        <w:rPr>
          <w:rFonts w:ascii="Times New Roman" w:hAnsi="Times New Roman" w:cs="Times New Roman"/>
          <w:sz w:val="24"/>
          <w:szCs w:val="24"/>
          <w:lang w:val="uk-UA"/>
        </w:rPr>
        <w:t xml:space="preserve"> практика сприйняття права виключно  конкретними нормами права не дає можливостей у повному обся</w:t>
      </w:r>
      <w:r w:rsidR="00B64145">
        <w:rPr>
          <w:rFonts w:ascii="Times New Roman" w:hAnsi="Times New Roman" w:cs="Times New Roman"/>
          <w:sz w:val="24"/>
          <w:szCs w:val="24"/>
          <w:lang w:val="uk-UA"/>
        </w:rPr>
        <w:t>зі</w:t>
      </w:r>
      <w:r w:rsidR="00B64145" w:rsidRPr="009B4979">
        <w:rPr>
          <w:rFonts w:ascii="Times New Roman" w:hAnsi="Times New Roman" w:cs="Times New Roman"/>
          <w:sz w:val="24"/>
          <w:szCs w:val="24"/>
          <w:lang w:val="uk-UA"/>
        </w:rPr>
        <w:t xml:space="preserve"> сприймати досвід правозастосування та ефективно </w:t>
      </w:r>
      <w:proofErr w:type="spellStart"/>
      <w:r w:rsidR="00B64145" w:rsidRPr="009B4979">
        <w:rPr>
          <w:rFonts w:ascii="Times New Roman" w:hAnsi="Times New Roman" w:cs="Times New Roman"/>
          <w:sz w:val="24"/>
          <w:szCs w:val="24"/>
          <w:lang w:val="uk-UA"/>
        </w:rPr>
        <w:t>імплементувати</w:t>
      </w:r>
      <w:proofErr w:type="spellEnd"/>
      <w:r w:rsidR="00B64145" w:rsidRPr="009B4979">
        <w:rPr>
          <w:rFonts w:ascii="Times New Roman" w:hAnsi="Times New Roman" w:cs="Times New Roman"/>
          <w:sz w:val="24"/>
          <w:szCs w:val="24"/>
          <w:lang w:val="uk-UA"/>
        </w:rPr>
        <w:t xml:space="preserve"> відповідні міжнародні та європейські стандарти.  </w:t>
      </w:r>
    </w:p>
    <w:p w:rsidR="00B64145"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Pr="00E6252E" w:rsidRDefault="00B64145" w:rsidP="0057137C">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Досягнути адекватного розуміння </w:t>
      </w:r>
      <w:r w:rsidRPr="00E6252E">
        <w:rPr>
          <w:rFonts w:ascii="Times New Roman" w:hAnsi="Times New Roman" w:cs="Times New Roman"/>
          <w:color w:val="000000" w:themeColor="text1"/>
          <w:sz w:val="24"/>
          <w:szCs w:val="24"/>
          <w:lang w:val="uk-UA"/>
        </w:rPr>
        <w:t xml:space="preserve"> українськими суддями європейських стандартів правосуддя, правових позицій Європейського суду з прав людини </w:t>
      </w:r>
      <w:r>
        <w:rPr>
          <w:rFonts w:ascii="Times New Roman" w:hAnsi="Times New Roman" w:cs="Times New Roman"/>
          <w:color w:val="000000" w:themeColor="text1"/>
          <w:sz w:val="24"/>
          <w:szCs w:val="24"/>
          <w:lang w:val="uk-UA"/>
        </w:rPr>
        <w:t>за допомогою розробки якихось «правових шаблонів» або «збірок цитат з судових рішень»  неможливо</w:t>
      </w:r>
      <w:r w:rsidRPr="00E6252E">
        <w:rPr>
          <w:rFonts w:ascii="Times New Roman" w:hAnsi="Times New Roman" w:cs="Times New Roman"/>
          <w:color w:val="000000" w:themeColor="text1"/>
          <w:sz w:val="24"/>
          <w:szCs w:val="24"/>
          <w:lang w:val="uk-UA"/>
        </w:rPr>
        <w:t xml:space="preserve"> як мінімум, з двох причин: європейське законодавство (як на національних рівня</w:t>
      </w:r>
      <w:r w:rsidR="00F82683">
        <w:rPr>
          <w:rFonts w:ascii="Times New Roman" w:hAnsi="Times New Roman" w:cs="Times New Roman"/>
          <w:color w:val="000000" w:themeColor="text1"/>
          <w:sz w:val="24"/>
          <w:szCs w:val="24"/>
          <w:lang w:val="uk-UA"/>
        </w:rPr>
        <w:t>х</w:t>
      </w:r>
      <w:r w:rsidRPr="00E6252E">
        <w:rPr>
          <w:rFonts w:ascii="Times New Roman" w:hAnsi="Times New Roman" w:cs="Times New Roman"/>
          <w:color w:val="000000" w:themeColor="text1"/>
          <w:sz w:val="24"/>
          <w:szCs w:val="24"/>
          <w:lang w:val="uk-UA"/>
        </w:rPr>
        <w:t xml:space="preserve">, так і в рамках міждержавних об’єднань) знаходиться в процесі постійного розвитку, друга особливість – суди при розгляді конкретної судової справи мають кожен раз наново  здійснювати тлумачення принципів та норм права, правових позицій  Європейського суду з прав людини відносно  цієї справи. </w:t>
      </w:r>
    </w:p>
    <w:p w:rsidR="00B64145" w:rsidRPr="00A21C27" w:rsidRDefault="00B64145" w:rsidP="0057137C">
      <w:pPr>
        <w:autoSpaceDE w:val="0"/>
        <w:autoSpaceDN w:val="0"/>
        <w:adjustRightInd w:val="0"/>
        <w:spacing w:after="0" w:line="240" w:lineRule="auto"/>
        <w:ind w:firstLine="709"/>
        <w:jc w:val="both"/>
        <w:rPr>
          <w:rFonts w:ascii="Times New Roman" w:hAnsi="Times New Roman" w:cs="Times New Roman"/>
          <w:color w:val="FF0000"/>
          <w:sz w:val="24"/>
          <w:szCs w:val="24"/>
          <w:lang w:val="uk-UA"/>
        </w:rPr>
      </w:pPr>
    </w:p>
    <w:p w:rsidR="00B64145" w:rsidRPr="00882F72"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Імовірно вже настав час, коли українським суддям потрібно г</w:t>
      </w:r>
      <w:r w:rsidR="00F82683">
        <w:rPr>
          <w:rFonts w:ascii="Times New Roman" w:hAnsi="Times New Roman" w:cs="Times New Roman"/>
          <w:sz w:val="24"/>
          <w:szCs w:val="24"/>
          <w:lang w:val="uk-UA"/>
        </w:rPr>
        <w:t xml:space="preserve">либоко поглинути </w:t>
      </w:r>
      <w:r>
        <w:rPr>
          <w:rFonts w:ascii="Times New Roman" w:hAnsi="Times New Roman" w:cs="Times New Roman"/>
          <w:sz w:val="24"/>
          <w:szCs w:val="24"/>
          <w:lang w:val="uk-UA"/>
        </w:rPr>
        <w:t xml:space="preserve">в реальне здійснення судочинства європейськими судами. Цьому б сприяло створення законодавчих, організаційних та фінансових умов для стажування українських суддів </w:t>
      </w:r>
      <w:r w:rsidR="00F82683">
        <w:rPr>
          <w:rFonts w:ascii="Times New Roman" w:hAnsi="Times New Roman" w:cs="Times New Roman"/>
          <w:sz w:val="24"/>
          <w:szCs w:val="24"/>
          <w:lang w:val="uk-UA"/>
        </w:rPr>
        <w:t>у</w:t>
      </w:r>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 xml:space="preserve">національних судах європейських країн та Європейському суді з прав людини. Не в рамках чергових ознайомчих візитів, а під час відносно тривалого справжнього стажування.  </w:t>
      </w:r>
    </w:p>
    <w:p w:rsidR="00B64145" w:rsidRPr="00882F72" w:rsidRDefault="00B64145" w:rsidP="0057137C">
      <w:pPr>
        <w:autoSpaceDE w:val="0"/>
        <w:autoSpaceDN w:val="0"/>
        <w:adjustRightInd w:val="0"/>
        <w:spacing w:after="0" w:line="240" w:lineRule="auto"/>
        <w:ind w:firstLine="709"/>
        <w:jc w:val="both"/>
        <w:rPr>
          <w:rFonts w:ascii="Times New Roman" w:hAnsi="Times New Roman" w:cs="Times New Roman"/>
          <w:sz w:val="24"/>
          <w:szCs w:val="24"/>
          <w:lang w:val="uk-UA"/>
        </w:rPr>
      </w:pPr>
    </w:p>
    <w:p w:rsidR="00B64145" w:rsidRPr="009B4979" w:rsidRDefault="00B64145" w:rsidP="0057137C">
      <w:pPr>
        <w:autoSpaceDE w:val="0"/>
        <w:autoSpaceDN w:val="0"/>
        <w:adjustRightInd w:val="0"/>
        <w:spacing w:after="0" w:line="240" w:lineRule="auto"/>
        <w:jc w:val="both"/>
        <w:rPr>
          <w:rFonts w:ascii="Times New Roman" w:hAnsi="Times New Roman" w:cs="Times New Roman"/>
          <w:sz w:val="24"/>
          <w:szCs w:val="24"/>
          <w:lang w:val="uk-UA"/>
        </w:rPr>
      </w:pPr>
    </w:p>
    <w:p w:rsidR="00B64145" w:rsidRPr="009B4979" w:rsidRDefault="00B64145" w:rsidP="0057137C">
      <w:pPr>
        <w:autoSpaceDE w:val="0"/>
        <w:autoSpaceDN w:val="0"/>
        <w:adjustRightInd w:val="0"/>
        <w:spacing w:after="0" w:line="240" w:lineRule="auto"/>
        <w:jc w:val="both"/>
        <w:rPr>
          <w:rFonts w:ascii="Times New Roman" w:hAnsi="Times New Roman" w:cs="Times New Roman"/>
          <w:sz w:val="24"/>
          <w:szCs w:val="24"/>
          <w:lang w:val="uk-UA"/>
        </w:rPr>
      </w:pPr>
    </w:p>
    <w:p w:rsidR="00B64145" w:rsidRPr="004A5E1A" w:rsidRDefault="00B64145" w:rsidP="004A5E1A">
      <w:pPr>
        <w:spacing w:after="0" w:line="240" w:lineRule="auto"/>
        <w:jc w:val="center"/>
        <w:rPr>
          <w:rFonts w:ascii="Times New Roman" w:hAnsi="Times New Roman" w:cs="Times New Roman"/>
          <w:b/>
          <w:sz w:val="28"/>
          <w:szCs w:val="28"/>
          <w:lang w:val="uk-UA"/>
        </w:rPr>
      </w:pPr>
      <w:r w:rsidRPr="004A5E1A">
        <w:rPr>
          <w:rFonts w:ascii="Times New Roman" w:hAnsi="Times New Roman" w:cs="Times New Roman"/>
          <w:b/>
          <w:sz w:val="28"/>
          <w:szCs w:val="28"/>
          <w:lang w:val="uk-UA"/>
        </w:rPr>
        <w:t>ІІІ. Реформування правосуддя – активність суддівського співтовариства</w:t>
      </w:r>
    </w:p>
    <w:p w:rsidR="00B64145" w:rsidRDefault="00B64145" w:rsidP="0057137C">
      <w:pPr>
        <w:autoSpaceDE w:val="0"/>
        <w:autoSpaceDN w:val="0"/>
        <w:adjustRightInd w:val="0"/>
        <w:spacing w:after="0" w:line="240" w:lineRule="auto"/>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color w:val="000000" w:themeColor="text1"/>
          <w:sz w:val="24"/>
          <w:szCs w:val="24"/>
          <w:lang w:val="uk-UA"/>
        </w:rPr>
      </w:pPr>
      <w:r w:rsidRPr="009B4979">
        <w:rPr>
          <w:rFonts w:ascii="Times New Roman" w:hAnsi="Times New Roman" w:cs="Times New Roman"/>
          <w:color w:val="000000" w:themeColor="text1"/>
          <w:sz w:val="24"/>
          <w:szCs w:val="24"/>
          <w:lang w:val="uk-UA"/>
        </w:rPr>
        <w:t>Судді, як і кожна професійна спільнота</w:t>
      </w:r>
      <w:r w:rsidR="00E83C2B">
        <w:rPr>
          <w:rFonts w:ascii="Times New Roman" w:hAnsi="Times New Roman" w:cs="Times New Roman"/>
          <w:color w:val="000000" w:themeColor="text1"/>
          <w:sz w:val="24"/>
          <w:szCs w:val="24"/>
          <w:lang w:val="uk-UA"/>
        </w:rPr>
        <w:t>,</w:t>
      </w:r>
      <w:r w:rsidRPr="009B4979">
        <w:rPr>
          <w:rFonts w:ascii="Times New Roman" w:hAnsi="Times New Roman" w:cs="Times New Roman"/>
          <w:color w:val="000000" w:themeColor="text1"/>
          <w:sz w:val="24"/>
          <w:szCs w:val="24"/>
          <w:lang w:val="uk-UA"/>
        </w:rPr>
        <w:t xml:space="preserve"> ма</w:t>
      </w:r>
      <w:r w:rsidR="00E83C2B">
        <w:rPr>
          <w:rFonts w:ascii="Times New Roman" w:hAnsi="Times New Roman" w:cs="Times New Roman"/>
          <w:color w:val="000000" w:themeColor="text1"/>
          <w:sz w:val="24"/>
          <w:szCs w:val="24"/>
          <w:lang w:val="uk-UA"/>
        </w:rPr>
        <w:t>ють</w:t>
      </w:r>
      <w:r w:rsidRPr="009B4979">
        <w:rPr>
          <w:rFonts w:ascii="Times New Roman" w:hAnsi="Times New Roman" w:cs="Times New Roman"/>
          <w:color w:val="000000" w:themeColor="text1"/>
          <w:sz w:val="24"/>
          <w:szCs w:val="24"/>
          <w:lang w:val="uk-UA"/>
        </w:rPr>
        <w:t xml:space="preserve"> свої інтереси. Але при цьому судді, функціональне завдання яких </w:t>
      </w:r>
      <w:r w:rsidR="00E83C2B">
        <w:rPr>
          <w:rFonts w:ascii="Times New Roman" w:hAnsi="Times New Roman" w:cs="Times New Roman"/>
          <w:color w:val="000000" w:themeColor="text1"/>
          <w:sz w:val="24"/>
          <w:szCs w:val="24"/>
          <w:lang w:val="uk-UA"/>
        </w:rPr>
        <w:t>здійснювати</w:t>
      </w:r>
      <w:r w:rsidRPr="009B4979">
        <w:rPr>
          <w:rFonts w:ascii="Times New Roman" w:hAnsi="Times New Roman" w:cs="Times New Roman"/>
          <w:color w:val="000000" w:themeColor="text1"/>
          <w:sz w:val="24"/>
          <w:szCs w:val="24"/>
          <w:lang w:val="uk-UA"/>
        </w:rPr>
        <w:t xml:space="preserve"> правосуддя, найбільш адекватно можуть та повинні транслювати в суспільному просторі інтереси правосуддя як такого. </w:t>
      </w:r>
    </w:p>
    <w:p w:rsidR="00B64145" w:rsidRPr="009B4979" w:rsidRDefault="00B64145" w:rsidP="0057137C">
      <w:pPr>
        <w:spacing w:after="0" w:line="240" w:lineRule="auto"/>
        <w:ind w:firstLine="709"/>
        <w:jc w:val="both"/>
        <w:rPr>
          <w:rFonts w:ascii="Times New Roman" w:hAnsi="Times New Roman" w:cs="Times New Roman"/>
          <w:color w:val="000000" w:themeColor="text1"/>
          <w:sz w:val="24"/>
          <w:szCs w:val="24"/>
          <w:lang w:val="uk-UA"/>
        </w:rPr>
      </w:pPr>
      <w:r w:rsidRPr="009B4979">
        <w:rPr>
          <w:rFonts w:ascii="Times New Roman" w:hAnsi="Times New Roman" w:cs="Times New Roman"/>
          <w:color w:val="000000" w:themeColor="text1"/>
          <w:sz w:val="24"/>
          <w:szCs w:val="24"/>
          <w:lang w:val="uk-UA"/>
        </w:rPr>
        <w:t>Прийняття законів</w:t>
      </w:r>
      <w:r w:rsidR="00E83C2B">
        <w:rPr>
          <w:rFonts w:ascii="Times New Roman" w:hAnsi="Times New Roman" w:cs="Times New Roman"/>
          <w:color w:val="000000" w:themeColor="text1"/>
          <w:sz w:val="24"/>
          <w:szCs w:val="24"/>
          <w:lang w:val="uk-UA"/>
        </w:rPr>
        <w:t xml:space="preserve"> -</w:t>
      </w:r>
      <w:r w:rsidRPr="009B4979">
        <w:rPr>
          <w:rFonts w:ascii="Times New Roman" w:hAnsi="Times New Roman" w:cs="Times New Roman"/>
          <w:color w:val="000000" w:themeColor="text1"/>
          <w:sz w:val="24"/>
          <w:szCs w:val="24"/>
          <w:lang w:val="uk-UA"/>
        </w:rPr>
        <w:t xml:space="preserve"> прерогатива виключно парламенту. Це складова політичного процесу коли різні політичні групи, які представляють інтереси різних суспільних груп</w:t>
      </w:r>
      <w:r w:rsidR="00E83C2B">
        <w:rPr>
          <w:rFonts w:ascii="Times New Roman" w:hAnsi="Times New Roman" w:cs="Times New Roman"/>
          <w:color w:val="000000" w:themeColor="text1"/>
          <w:sz w:val="24"/>
          <w:szCs w:val="24"/>
          <w:lang w:val="uk-UA"/>
        </w:rPr>
        <w:t>,</w:t>
      </w:r>
      <w:r w:rsidRPr="009B4979">
        <w:rPr>
          <w:rFonts w:ascii="Times New Roman" w:hAnsi="Times New Roman" w:cs="Times New Roman"/>
          <w:color w:val="000000" w:themeColor="text1"/>
          <w:sz w:val="24"/>
          <w:szCs w:val="24"/>
          <w:lang w:val="uk-UA"/>
        </w:rPr>
        <w:t xml:space="preserve"> узгоджують ці інтереси у вигляді в</w:t>
      </w:r>
      <w:r w:rsidR="00E83C2B">
        <w:rPr>
          <w:rFonts w:ascii="Times New Roman" w:hAnsi="Times New Roman" w:cs="Times New Roman"/>
          <w:color w:val="000000" w:themeColor="text1"/>
          <w:sz w:val="24"/>
          <w:szCs w:val="24"/>
          <w:lang w:val="uk-UA"/>
        </w:rPr>
        <w:t>ідповідних правових норм. Однак</w:t>
      </w:r>
      <w:r w:rsidRPr="009B4979">
        <w:rPr>
          <w:rFonts w:ascii="Times New Roman" w:hAnsi="Times New Roman" w:cs="Times New Roman"/>
          <w:color w:val="000000" w:themeColor="text1"/>
          <w:sz w:val="24"/>
          <w:szCs w:val="24"/>
          <w:lang w:val="uk-UA"/>
        </w:rPr>
        <w:t xml:space="preserve"> деякі правові норми мають розроблятися за обов’язковою участю  відповідних професійних спільнот.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Вищезазначене твердження необхідно чітко розуміти при розгляді ситуації, коли реформується, змінюється або оновлюється судовий процес. Ефективне реформування судового процесу без врахування позиції суддів завжди було і буде сумнівним.</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Однак виникають питання щодо формування цієї позиції, чи має ця позиція бути узгодженою, який з органів судової влади має монопольне право артикулювати цю позицію.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8515EA" w:rsidRDefault="00E83C2B" w:rsidP="0057137C">
      <w:pPr>
        <w:spacing w:after="0" w:line="240" w:lineRule="auto"/>
        <w:ind w:firstLine="709"/>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 xml:space="preserve"> рамках реалізації проекту було проведено опитування учасників заходів (судді різних інстанцій та юрисдикцій). </w:t>
      </w:r>
      <w:r>
        <w:rPr>
          <w:rFonts w:ascii="Times New Roman" w:hAnsi="Times New Roman" w:cs="Times New Roman"/>
          <w:sz w:val="24"/>
          <w:szCs w:val="24"/>
          <w:lang w:val="uk-UA"/>
        </w:rPr>
        <w:t>Н</w:t>
      </w:r>
      <w:r w:rsidR="00B64145" w:rsidRPr="009B4979">
        <w:rPr>
          <w:rFonts w:ascii="Times New Roman" w:hAnsi="Times New Roman" w:cs="Times New Roman"/>
          <w:sz w:val="24"/>
          <w:szCs w:val="24"/>
          <w:lang w:val="uk-UA"/>
        </w:rPr>
        <w:t>а думк</w:t>
      </w: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 xml:space="preserve"> суддів, судова влада має активно представляти свої пропозиції та рекомендації щодо реформування законодавства, особливо процесуального та законодавства про судоустрій і статус суддів. При цьому переважна більшість відповідей свідчить про те, що існує необхідність залучати до </w:t>
      </w:r>
      <w:r w:rsidR="00B64145" w:rsidRPr="008515EA">
        <w:rPr>
          <w:rFonts w:ascii="Times New Roman" w:hAnsi="Times New Roman" w:cs="Times New Roman"/>
          <w:color w:val="000000" w:themeColor="text1"/>
          <w:sz w:val="24"/>
          <w:szCs w:val="24"/>
          <w:lang w:val="uk-UA"/>
        </w:rPr>
        <w:t>розробки цих пропозицій суддів, які працюють в місцевих та апеляційних судах. Існує необхідність створення постійно діючого механізму комунікацій в суддівському співтоваристві для формування пропозицій та рекомендацій суддів щодо ефективності законодавства.</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Під час дискусій учасник</w:t>
      </w:r>
      <w:r w:rsidR="00E83C2B">
        <w:rPr>
          <w:rFonts w:ascii="Times New Roman" w:hAnsi="Times New Roman" w:cs="Times New Roman"/>
          <w:sz w:val="24"/>
          <w:szCs w:val="24"/>
          <w:lang w:val="uk-UA"/>
        </w:rPr>
        <w:t>ами</w:t>
      </w:r>
      <w:r w:rsidRPr="009B4979">
        <w:rPr>
          <w:rFonts w:ascii="Times New Roman" w:hAnsi="Times New Roman" w:cs="Times New Roman"/>
          <w:sz w:val="24"/>
          <w:szCs w:val="24"/>
          <w:lang w:val="uk-UA"/>
        </w:rPr>
        <w:t xml:space="preserve"> проекту були артикульовані декілька комплексних проблемних ситуацій щодо негативних тенденцій реформування процесуальних кодексів, що стало наслідком неврахування законодавцем пропозицій та рекомендацій суддів.</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Default="00E83C2B"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же деякий час діє правова норма щодо повного перегляду справ  апеляційними судами, відповідно є можливість у випадках процесуальних порушень на рівні місцевих судів їх виправити. Однак при цьому збережено «тотальне» право оскарження проміжних процесуальних ухвал судів першої інстанції. Сторони користуючись своїми правами</w:t>
      </w:r>
      <w:r>
        <w:rPr>
          <w:rFonts w:ascii="Times New Roman" w:hAnsi="Times New Roman" w:cs="Times New Roman"/>
          <w:sz w:val="24"/>
          <w:szCs w:val="24"/>
          <w:lang w:val="uk-UA"/>
        </w:rPr>
        <w:t>,</w:t>
      </w:r>
      <w:r w:rsidR="00B64145" w:rsidRPr="009B4979">
        <w:rPr>
          <w:rFonts w:ascii="Times New Roman" w:hAnsi="Times New Roman" w:cs="Times New Roman"/>
          <w:sz w:val="24"/>
          <w:szCs w:val="24"/>
          <w:lang w:val="uk-UA"/>
        </w:rPr>
        <w:t xml:space="preserve"> на практиці затягують розгляд судових справ. Стверджувати, що це робиться в інтересах правосуддя не можна.</w:t>
      </w:r>
    </w:p>
    <w:p w:rsidR="00B64145" w:rsidRPr="00FA5867" w:rsidRDefault="00B64145" w:rsidP="0057137C">
      <w:pPr>
        <w:spacing w:after="0" w:line="240" w:lineRule="auto"/>
        <w:ind w:firstLine="709"/>
        <w:jc w:val="both"/>
        <w:rPr>
          <w:rFonts w:ascii="Times New Roman" w:hAnsi="Times New Roman" w:cs="Times New Roman"/>
          <w:color w:val="C0504D" w:themeColor="accent2"/>
          <w:sz w:val="24"/>
          <w:szCs w:val="24"/>
          <w:lang w:val="uk-UA"/>
        </w:rPr>
      </w:pPr>
      <w:r>
        <w:rPr>
          <w:rFonts w:ascii="Times New Roman" w:hAnsi="Times New Roman" w:cs="Times New Roman"/>
          <w:sz w:val="24"/>
          <w:szCs w:val="24"/>
          <w:lang w:val="uk-UA"/>
        </w:rPr>
        <w:t xml:space="preserve">Можна </w:t>
      </w:r>
      <w:r w:rsidR="00E83C2B">
        <w:rPr>
          <w:rFonts w:ascii="Times New Roman" w:hAnsi="Times New Roman" w:cs="Times New Roman"/>
          <w:sz w:val="24"/>
          <w:szCs w:val="24"/>
          <w:lang w:val="uk-UA"/>
        </w:rPr>
        <w:t>навести</w:t>
      </w:r>
      <w:r>
        <w:rPr>
          <w:rFonts w:ascii="Times New Roman" w:hAnsi="Times New Roman" w:cs="Times New Roman"/>
          <w:sz w:val="24"/>
          <w:szCs w:val="24"/>
          <w:lang w:val="uk-UA"/>
        </w:rPr>
        <w:t xml:space="preserve"> багато прикладів, коли таке затягування починає здійснюватися з самого початку розгляду справ, коли декілька відповідачів </w:t>
      </w:r>
      <w:r w:rsidR="00E83C2B">
        <w:rPr>
          <w:rFonts w:ascii="Times New Roman" w:hAnsi="Times New Roman" w:cs="Times New Roman"/>
          <w:sz w:val="24"/>
          <w:szCs w:val="24"/>
          <w:lang w:val="uk-UA"/>
        </w:rPr>
        <w:t>у</w:t>
      </w:r>
      <w:r>
        <w:rPr>
          <w:rFonts w:ascii="Times New Roman" w:hAnsi="Times New Roman" w:cs="Times New Roman"/>
          <w:sz w:val="24"/>
          <w:szCs w:val="24"/>
          <w:lang w:val="uk-UA"/>
        </w:rPr>
        <w:t xml:space="preserve"> справі по черзі починають оскаржувати ухвалу про відкриття провадження або про забезпечення позову. Відповідно кожна скарга (хоча всі вони є практично ідентичними) стає предметом розгляду </w:t>
      </w:r>
      <w:r w:rsidRPr="0002663C">
        <w:rPr>
          <w:rFonts w:ascii="Times New Roman" w:hAnsi="Times New Roman" w:cs="Times New Roman"/>
          <w:sz w:val="24"/>
          <w:szCs w:val="24"/>
          <w:lang w:val="uk-UA"/>
        </w:rPr>
        <w:t>апеляційного суду</w:t>
      </w:r>
      <w:r>
        <w:rPr>
          <w:rFonts w:ascii="Times New Roman" w:hAnsi="Times New Roman" w:cs="Times New Roman"/>
          <w:sz w:val="24"/>
          <w:szCs w:val="24"/>
          <w:lang w:val="uk-UA"/>
        </w:rPr>
        <w:t xml:space="preserve">, хоча з точки зору здорового глузду зрозуміло, що достатньо одного апеляційного перегляду з цього питання. </w:t>
      </w:r>
      <w:r w:rsidRPr="00FA5867">
        <w:rPr>
          <w:rFonts w:ascii="Times New Roman" w:hAnsi="Times New Roman" w:cs="Times New Roman"/>
          <w:color w:val="C0504D" w:themeColor="accent2"/>
          <w:sz w:val="24"/>
          <w:szCs w:val="24"/>
          <w:lang w:val="uk-UA"/>
        </w:rPr>
        <w:t xml:space="preserve">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Інша </w:t>
      </w:r>
      <w:r w:rsidR="00E83C2B">
        <w:rPr>
          <w:rFonts w:ascii="Times New Roman" w:hAnsi="Times New Roman" w:cs="Times New Roman"/>
          <w:sz w:val="24"/>
          <w:szCs w:val="24"/>
          <w:lang w:val="uk-UA"/>
        </w:rPr>
        <w:t>ще більш важлива</w:t>
      </w:r>
      <w:r w:rsidRPr="009B4979">
        <w:rPr>
          <w:rFonts w:ascii="Times New Roman" w:hAnsi="Times New Roman" w:cs="Times New Roman"/>
          <w:sz w:val="24"/>
          <w:szCs w:val="24"/>
          <w:lang w:val="uk-UA"/>
        </w:rPr>
        <w:t xml:space="preserve"> проблема – нереальні строки розгляду судових справ, що визначені процесуальним законодавством. Європейський досвід правосуддя говорить про розумні строки, визначаючи при цьому критерії розумності. Український законодавець  при кожній спробі реформування судового процесу наполегливо намагається встановити все більш жорсткі конкретні строки розгляду справ. Чи сприяє це якості правосуддя? </w:t>
      </w:r>
    </w:p>
    <w:p w:rsidR="00B64145"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lastRenderedPageBreak/>
        <w:t xml:space="preserve"> Ця проблема нереальності строків ще більш актуалізується з розширенням обов’язкової участі професійних адвокатів </w:t>
      </w:r>
      <w:r w:rsidR="00E83C2B">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судовому процесі, що передбачається відповідними змінами в Конституції України та відповідних процесуальних кодексах. Гарантовано треба очікувати збільшення «професійних» клопотань адвокатів з метою затягнути судовий процес в судах першої інстанції та штучно створити підстави для тиску на суд.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багатьох судових процесах перед суддями постає питання вибору між дотриманням визначених процесуальних строків та досконалою перевіркою всіх доказів </w:t>
      </w:r>
      <w:r w:rsidR="00E83C2B">
        <w:rPr>
          <w:rFonts w:ascii="Times New Roman" w:hAnsi="Times New Roman" w:cs="Times New Roman"/>
          <w:sz w:val="24"/>
          <w:szCs w:val="24"/>
          <w:lang w:val="uk-UA"/>
        </w:rPr>
        <w:t>у</w:t>
      </w:r>
      <w:r>
        <w:rPr>
          <w:rFonts w:ascii="Times New Roman" w:hAnsi="Times New Roman" w:cs="Times New Roman"/>
          <w:sz w:val="24"/>
          <w:szCs w:val="24"/>
          <w:lang w:val="uk-UA"/>
        </w:rPr>
        <w:t xml:space="preserve"> справі, що може </w:t>
      </w:r>
      <w:r w:rsidR="00E83C2B">
        <w:rPr>
          <w:rFonts w:ascii="Times New Roman" w:hAnsi="Times New Roman" w:cs="Times New Roman"/>
          <w:sz w:val="24"/>
          <w:szCs w:val="24"/>
          <w:lang w:val="uk-UA"/>
        </w:rPr>
        <w:t>призвести</w:t>
      </w:r>
      <w:r>
        <w:rPr>
          <w:rFonts w:ascii="Times New Roman" w:hAnsi="Times New Roman" w:cs="Times New Roman"/>
          <w:sz w:val="24"/>
          <w:szCs w:val="24"/>
          <w:lang w:val="uk-UA"/>
        </w:rPr>
        <w:t xml:space="preserve"> до винесення хибного судового рішення.</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Розумне вирішення вищезазначених проблем в інтересах правосуддя можливе лише  тоді, коли законодавець почне слухати суддівську спільноту, а судді будуть спроможні ефективно лобіювати інтереси правосуддя на рівні парламенту та суспільства.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Аналізуючи результативність проекту в сфері активізації участі суддів </w:t>
      </w:r>
      <w:r w:rsidR="00E83C2B">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реформуванні законодавства</w:t>
      </w:r>
      <w:r w:rsidR="00E83C2B">
        <w:rPr>
          <w:rFonts w:ascii="Times New Roman" w:hAnsi="Times New Roman" w:cs="Times New Roman"/>
          <w:sz w:val="24"/>
          <w:szCs w:val="24"/>
          <w:lang w:val="uk-UA"/>
        </w:rPr>
        <w:t>,</w:t>
      </w:r>
      <w:r w:rsidRPr="009B4979">
        <w:rPr>
          <w:rFonts w:ascii="Times New Roman" w:hAnsi="Times New Roman" w:cs="Times New Roman"/>
          <w:sz w:val="24"/>
          <w:szCs w:val="24"/>
          <w:lang w:val="uk-UA"/>
        </w:rPr>
        <w:t xml:space="preserve"> можна </w:t>
      </w:r>
      <w:r w:rsidR="00E83C2B">
        <w:rPr>
          <w:rFonts w:ascii="Times New Roman" w:hAnsi="Times New Roman" w:cs="Times New Roman"/>
          <w:sz w:val="24"/>
          <w:szCs w:val="24"/>
          <w:lang w:val="uk-UA"/>
        </w:rPr>
        <w:t>на</w:t>
      </w:r>
      <w:r w:rsidRPr="009B4979">
        <w:rPr>
          <w:rFonts w:ascii="Times New Roman" w:hAnsi="Times New Roman" w:cs="Times New Roman"/>
          <w:sz w:val="24"/>
          <w:szCs w:val="24"/>
          <w:lang w:val="uk-UA"/>
        </w:rPr>
        <w:t>вести окремі позитивні новації.</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За участі суддів, адвокатів та науковців були проведені круглі столи з обговорення застосування Нью-Йоркської Конвенції про визнання та виконання іноземних арбітражних рішень 1958 року. Учасники круглих столів мали можливість отримати як теоретичні знання</w:t>
      </w:r>
      <w:r w:rsidR="00E83C2B">
        <w:rPr>
          <w:rFonts w:ascii="Times New Roman" w:hAnsi="Times New Roman" w:cs="Times New Roman"/>
          <w:sz w:val="24"/>
          <w:szCs w:val="24"/>
          <w:lang w:val="uk-UA"/>
        </w:rPr>
        <w:t>,</w:t>
      </w:r>
      <w:r w:rsidRPr="009B4979">
        <w:rPr>
          <w:rFonts w:ascii="Times New Roman" w:hAnsi="Times New Roman" w:cs="Times New Roman"/>
          <w:sz w:val="24"/>
          <w:szCs w:val="24"/>
          <w:lang w:val="uk-UA"/>
        </w:rPr>
        <w:t xml:space="preserve"> так і практичні рекомендації щодо розгляду в судах відповідних справ. Але, мабуть, найважливішим результатом дискусій є спільне розуміння, що подібні справи мають розглядатися на рівні апеляційних судів. Не вдаючись в обґрунтування цього розуміння (про це мова має йти у відповідних пропозиціях до законодавця)</w:t>
      </w:r>
      <w:r w:rsidR="00E83C2B">
        <w:rPr>
          <w:rFonts w:ascii="Times New Roman" w:hAnsi="Times New Roman" w:cs="Times New Roman"/>
          <w:sz w:val="24"/>
          <w:szCs w:val="24"/>
          <w:lang w:val="uk-UA"/>
        </w:rPr>
        <w:t>,</w:t>
      </w:r>
      <w:r w:rsidRPr="009B4979">
        <w:rPr>
          <w:rFonts w:ascii="Times New Roman" w:hAnsi="Times New Roman" w:cs="Times New Roman"/>
          <w:sz w:val="24"/>
          <w:szCs w:val="24"/>
          <w:lang w:val="uk-UA"/>
        </w:rPr>
        <w:t xml:space="preserve"> треба визначити, що це розуміння було досягнуто і суддями</w:t>
      </w:r>
      <w:r w:rsidR="00E83C2B">
        <w:rPr>
          <w:rFonts w:ascii="Times New Roman" w:hAnsi="Times New Roman" w:cs="Times New Roman"/>
          <w:sz w:val="24"/>
          <w:szCs w:val="24"/>
          <w:lang w:val="uk-UA"/>
        </w:rPr>
        <w:t>,</w:t>
      </w:r>
      <w:r w:rsidRPr="009B4979">
        <w:rPr>
          <w:rFonts w:ascii="Times New Roman" w:hAnsi="Times New Roman" w:cs="Times New Roman"/>
          <w:sz w:val="24"/>
          <w:szCs w:val="24"/>
          <w:lang w:val="uk-UA"/>
        </w:rPr>
        <w:t xml:space="preserve"> і адвокатами під час позитивної дискусії.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На семінарах проекту «Новели </w:t>
      </w:r>
      <w:r w:rsidR="00E83C2B">
        <w:rPr>
          <w:rFonts w:ascii="Times New Roman" w:hAnsi="Times New Roman" w:cs="Times New Roman"/>
          <w:sz w:val="24"/>
          <w:szCs w:val="24"/>
          <w:lang w:val="uk-UA"/>
        </w:rPr>
        <w:t>К</w:t>
      </w:r>
      <w:r w:rsidRPr="009B4979">
        <w:rPr>
          <w:rFonts w:ascii="Times New Roman" w:hAnsi="Times New Roman" w:cs="Times New Roman"/>
          <w:sz w:val="24"/>
          <w:szCs w:val="24"/>
          <w:lang w:val="uk-UA"/>
        </w:rPr>
        <w:t xml:space="preserve">римінально-процесуального кодексу України» учасники спільно </w:t>
      </w:r>
      <w:r w:rsidR="00E83C2B">
        <w:rPr>
          <w:rFonts w:ascii="Times New Roman" w:hAnsi="Times New Roman" w:cs="Times New Roman"/>
          <w:sz w:val="24"/>
          <w:szCs w:val="24"/>
          <w:lang w:val="uk-UA"/>
        </w:rPr>
        <w:t>з</w:t>
      </w:r>
      <w:r w:rsidRPr="009B4979">
        <w:rPr>
          <w:rFonts w:ascii="Times New Roman" w:hAnsi="Times New Roman" w:cs="Times New Roman"/>
          <w:sz w:val="24"/>
          <w:szCs w:val="24"/>
          <w:lang w:val="uk-UA"/>
        </w:rPr>
        <w:t xml:space="preserve"> народним депутатом України Луценко І. С.  обговорювали законопроекти, що підготовлені депутатом. Імовірно уперше відбувався процес спільного доопрацювання законопроектів суддями та суб’єктом законодавчої ініціативи. Досвід такої співпраці свідчить, що удосконалення правових норм за безпосередньої участі суддів відбувається значно ефективніше.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Вищезазначені приклади свідчать про те, що суддівській спільноті необхідно </w:t>
      </w:r>
      <w:r w:rsidR="0091766E">
        <w:rPr>
          <w:rFonts w:ascii="Times New Roman" w:hAnsi="Times New Roman" w:cs="Times New Roman"/>
          <w:sz w:val="24"/>
          <w:szCs w:val="24"/>
          <w:lang w:val="uk-UA"/>
        </w:rPr>
        <w:t>знаходити</w:t>
      </w:r>
      <w:r w:rsidRPr="009B4979">
        <w:rPr>
          <w:rFonts w:ascii="Times New Roman" w:hAnsi="Times New Roman" w:cs="Times New Roman"/>
          <w:sz w:val="24"/>
          <w:szCs w:val="24"/>
          <w:lang w:val="uk-UA"/>
        </w:rPr>
        <w:t xml:space="preserve"> нові ефективні механізми збору та опрацювання своїх пропозицій щодо удосконалення законодавства. Є стала практика підготовки таких пропозицій Верховним Судом України та вищими спеціалізованими судами і це добре. Але при цьому залучення до цього процесу суддів з регіонів, суддів місцевих </w:t>
      </w:r>
      <w:r>
        <w:rPr>
          <w:rFonts w:ascii="Times New Roman" w:hAnsi="Times New Roman" w:cs="Times New Roman"/>
          <w:sz w:val="24"/>
          <w:szCs w:val="24"/>
          <w:lang w:val="uk-UA"/>
        </w:rPr>
        <w:t xml:space="preserve">та апеляційних судів </w:t>
      </w:r>
      <w:r w:rsidRPr="009B4979">
        <w:rPr>
          <w:rFonts w:ascii="Times New Roman" w:hAnsi="Times New Roman" w:cs="Times New Roman"/>
          <w:sz w:val="24"/>
          <w:szCs w:val="24"/>
          <w:lang w:val="uk-UA"/>
        </w:rPr>
        <w:t xml:space="preserve">надасть можливість формувати загальні позиції суддів більш впевненими.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Можливо буде раціональним Асоціації суддів України визначити зі своїх членів модераторів </w:t>
      </w:r>
      <w:r w:rsidR="0091766E">
        <w:rPr>
          <w:rFonts w:ascii="Times New Roman" w:hAnsi="Times New Roman" w:cs="Times New Roman"/>
          <w:sz w:val="24"/>
          <w:szCs w:val="24"/>
          <w:lang w:val="uk-UA"/>
        </w:rPr>
        <w:t>з</w:t>
      </w:r>
      <w:r w:rsidRPr="009B4979">
        <w:rPr>
          <w:rFonts w:ascii="Times New Roman" w:hAnsi="Times New Roman" w:cs="Times New Roman"/>
          <w:sz w:val="24"/>
          <w:szCs w:val="24"/>
          <w:lang w:val="uk-UA"/>
        </w:rPr>
        <w:t xml:space="preserve"> окреми</w:t>
      </w:r>
      <w:r w:rsidR="0091766E">
        <w:rPr>
          <w:rFonts w:ascii="Times New Roman" w:hAnsi="Times New Roman" w:cs="Times New Roman"/>
          <w:sz w:val="24"/>
          <w:szCs w:val="24"/>
          <w:lang w:val="uk-UA"/>
        </w:rPr>
        <w:t>х</w:t>
      </w:r>
      <w:r w:rsidRPr="009B4979">
        <w:rPr>
          <w:rFonts w:ascii="Times New Roman" w:hAnsi="Times New Roman" w:cs="Times New Roman"/>
          <w:sz w:val="24"/>
          <w:szCs w:val="24"/>
          <w:lang w:val="uk-UA"/>
        </w:rPr>
        <w:t xml:space="preserve"> питан</w:t>
      </w:r>
      <w:r w:rsidR="0091766E">
        <w:rPr>
          <w:rFonts w:ascii="Times New Roman" w:hAnsi="Times New Roman" w:cs="Times New Roman"/>
          <w:sz w:val="24"/>
          <w:szCs w:val="24"/>
          <w:lang w:val="uk-UA"/>
        </w:rPr>
        <w:t>ь</w:t>
      </w:r>
      <w:r w:rsidRPr="009B4979">
        <w:rPr>
          <w:rFonts w:ascii="Times New Roman" w:hAnsi="Times New Roman" w:cs="Times New Roman"/>
          <w:sz w:val="24"/>
          <w:szCs w:val="24"/>
          <w:lang w:val="uk-UA"/>
        </w:rPr>
        <w:t xml:space="preserve"> або закон</w:t>
      </w:r>
      <w:r w:rsidR="0091766E">
        <w:rPr>
          <w:rFonts w:ascii="Times New Roman" w:hAnsi="Times New Roman" w:cs="Times New Roman"/>
          <w:sz w:val="24"/>
          <w:szCs w:val="24"/>
          <w:lang w:val="uk-UA"/>
        </w:rPr>
        <w:t>ів</w:t>
      </w:r>
      <w:r w:rsidRPr="009B4979">
        <w:rPr>
          <w:rFonts w:ascii="Times New Roman" w:hAnsi="Times New Roman" w:cs="Times New Roman"/>
          <w:sz w:val="24"/>
          <w:szCs w:val="24"/>
          <w:lang w:val="uk-UA"/>
        </w:rPr>
        <w:t xml:space="preserve">, які будуть на </w:t>
      </w:r>
      <w:proofErr w:type="spellStart"/>
      <w:r w:rsidRPr="009B4979">
        <w:rPr>
          <w:rFonts w:ascii="Times New Roman" w:hAnsi="Times New Roman" w:cs="Times New Roman"/>
          <w:sz w:val="24"/>
          <w:szCs w:val="24"/>
          <w:lang w:val="uk-UA"/>
        </w:rPr>
        <w:t>веб-сайті</w:t>
      </w:r>
      <w:proofErr w:type="spellEnd"/>
      <w:r w:rsidRPr="009B4979">
        <w:rPr>
          <w:rFonts w:ascii="Times New Roman" w:hAnsi="Times New Roman" w:cs="Times New Roman"/>
          <w:sz w:val="24"/>
          <w:szCs w:val="24"/>
          <w:lang w:val="uk-UA"/>
        </w:rPr>
        <w:t xml:space="preserve"> АСУ організовувати постійний діалог </w:t>
      </w:r>
      <w:r w:rsidR="0091766E">
        <w:rPr>
          <w:rFonts w:ascii="Times New Roman" w:hAnsi="Times New Roman" w:cs="Times New Roman"/>
          <w:sz w:val="24"/>
          <w:szCs w:val="24"/>
          <w:lang w:val="uk-UA"/>
        </w:rPr>
        <w:t>і</w:t>
      </w:r>
      <w:r w:rsidRPr="009B4979">
        <w:rPr>
          <w:rFonts w:ascii="Times New Roman" w:hAnsi="Times New Roman" w:cs="Times New Roman"/>
          <w:sz w:val="24"/>
          <w:szCs w:val="24"/>
          <w:lang w:val="uk-UA"/>
        </w:rPr>
        <w:t>з суддями. Такій досвід є в деяких європейських громадських об’єднаннях суддів. Це дозволить вже на круглих столах та семінарах обговорювати підготовлені пропозиції та рекомендації.</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jc w:val="center"/>
        <w:rPr>
          <w:rFonts w:ascii="Times New Roman" w:hAnsi="Times New Roman" w:cs="Times New Roman"/>
          <w:b/>
          <w:sz w:val="24"/>
          <w:szCs w:val="24"/>
          <w:lang w:val="uk-UA"/>
        </w:rPr>
      </w:pPr>
    </w:p>
    <w:p w:rsidR="00B64145" w:rsidRPr="000D178C" w:rsidRDefault="00B64145" w:rsidP="0057137C">
      <w:pPr>
        <w:pStyle w:val="a6"/>
        <w:spacing w:after="0" w:line="240" w:lineRule="auto"/>
        <w:ind w:left="0"/>
        <w:rPr>
          <w:rFonts w:ascii="Times New Roman" w:hAnsi="Times New Roman" w:cs="Times New Roman"/>
          <w:b/>
          <w:i/>
          <w:sz w:val="24"/>
          <w:szCs w:val="24"/>
          <w:lang w:val="uk-UA"/>
        </w:rPr>
      </w:pPr>
      <w:r w:rsidRPr="000D178C">
        <w:rPr>
          <w:rFonts w:ascii="Times New Roman" w:hAnsi="Times New Roman" w:cs="Times New Roman"/>
          <w:b/>
          <w:i/>
          <w:sz w:val="24"/>
          <w:szCs w:val="24"/>
          <w:lang w:val="uk-UA"/>
        </w:rPr>
        <w:t>Ефективність просування (лобіювання) інтересів, пропозицій, рекомендацій</w:t>
      </w:r>
    </w:p>
    <w:p w:rsidR="00B64145" w:rsidRPr="009B4979" w:rsidRDefault="00B64145" w:rsidP="0057137C">
      <w:pPr>
        <w:spacing w:after="0" w:line="240" w:lineRule="auto"/>
        <w:jc w:val="center"/>
        <w:rPr>
          <w:rFonts w:ascii="Times New Roman" w:hAnsi="Times New Roman" w:cs="Times New Roman"/>
          <w:b/>
          <w:sz w:val="24"/>
          <w:szCs w:val="24"/>
          <w:lang w:val="uk-UA"/>
        </w:rPr>
      </w:pPr>
      <w:r w:rsidRPr="009B4979">
        <w:rPr>
          <w:rFonts w:ascii="Times New Roman" w:hAnsi="Times New Roman" w:cs="Times New Roman"/>
          <w:b/>
          <w:sz w:val="24"/>
          <w:szCs w:val="24"/>
          <w:lang w:val="uk-UA"/>
        </w:rPr>
        <w:t xml:space="preserve"> </w:t>
      </w:r>
    </w:p>
    <w:p w:rsidR="00B64145" w:rsidRPr="009B4979" w:rsidRDefault="00854128" w:rsidP="0057137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 xml:space="preserve"> рамках заходів проекту безпосередньо питання лобіювання інтересів, пропозицій та рекомендацій не було предметом обговорення. Але це питання завжди виникало</w:t>
      </w:r>
      <w:r w:rsidR="00B64145">
        <w:rPr>
          <w:rFonts w:ascii="Times New Roman" w:hAnsi="Times New Roman" w:cs="Times New Roman"/>
          <w:sz w:val="24"/>
          <w:szCs w:val="24"/>
          <w:lang w:val="uk-UA"/>
        </w:rPr>
        <w:t xml:space="preserve"> в дискусіях учасників проекту</w:t>
      </w:r>
      <w:r w:rsidR="00B64145" w:rsidRPr="009B4979">
        <w:rPr>
          <w:rFonts w:ascii="Times New Roman" w:hAnsi="Times New Roman" w:cs="Times New Roman"/>
          <w:sz w:val="24"/>
          <w:szCs w:val="24"/>
          <w:lang w:val="uk-UA"/>
        </w:rPr>
        <w:t>. Законодавці мають знати позицію суддів та враховувати її в процесі удосконалення законодавства.</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Результати опитування учасників проекту (суддів, науковців, адвокатів) свідчать про зміни в свідомості щодо необхідності </w:t>
      </w:r>
      <w:proofErr w:type="spellStart"/>
      <w:r w:rsidRPr="009B4979">
        <w:rPr>
          <w:rFonts w:ascii="Times New Roman" w:hAnsi="Times New Roman" w:cs="Times New Roman"/>
          <w:sz w:val="24"/>
          <w:szCs w:val="24"/>
          <w:lang w:val="uk-UA"/>
        </w:rPr>
        <w:t>проактивної</w:t>
      </w:r>
      <w:proofErr w:type="spellEnd"/>
      <w:r w:rsidRPr="009B4979">
        <w:rPr>
          <w:rFonts w:ascii="Times New Roman" w:hAnsi="Times New Roman" w:cs="Times New Roman"/>
          <w:sz w:val="24"/>
          <w:szCs w:val="24"/>
          <w:lang w:val="uk-UA"/>
        </w:rPr>
        <w:t xml:space="preserve"> позиції суддів. Якщо декілька років тому поняття «лобіювання» для більшості суддів було свідомо забороненим, сьогодні спостерігається готовність відстоювати свою позицію в державних структурах та суспільстві. Законодавча та виконавча влади і суспільство загалом мають чути голос суддівського співтовариства. А судді в свою чергу мають оволодіти сучасними методами формулювати та просувати свої пропозиції.</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Вже згадуваний семінар, під час якого судді спілкувалися з народним депутатом України, засвідчив, що можна ще на стадії розробки законопроекту удосконалити правові норми з врахуванням сучасної судової практики, змінити невдалі формулювання, доповнити або змінити правові норми. Але така співпраця можлива, якщо суддівська спільнота (судові органи або громадські організації суддів) постійно здійснює моніторинг законопроектів, має постійний контакт з відповідними парламентськими комітетами,  фракціями та окремими депутатами. </w:t>
      </w:r>
    </w:p>
    <w:p w:rsidR="00B64145" w:rsidRPr="009B4979" w:rsidRDefault="00B64145" w:rsidP="0057137C">
      <w:pPr>
        <w:spacing w:after="0" w:line="240" w:lineRule="auto"/>
        <w:ind w:firstLine="709"/>
        <w:jc w:val="both"/>
        <w:rPr>
          <w:rFonts w:ascii="Times New Roman" w:hAnsi="Times New Roman" w:cs="Times New Roman"/>
          <w:sz w:val="24"/>
          <w:szCs w:val="24"/>
          <w:lang w:val="uk-UA"/>
        </w:rPr>
      </w:pPr>
    </w:p>
    <w:p w:rsidR="00B64145" w:rsidRPr="009B4979" w:rsidRDefault="00B64145" w:rsidP="0057137C">
      <w:pPr>
        <w:spacing w:after="0" w:line="240" w:lineRule="auto"/>
        <w:ind w:firstLine="709"/>
        <w:jc w:val="both"/>
        <w:rPr>
          <w:rFonts w:ascii="Times New Roman" w:hAnsi="Times New Roman" w:cs="Times New Roman"/>
          <w:b/>
          <w:sz w:val="24"/>
          <w:szCs w:val="24"/>
          <w:lang w:val="uk-UA"/>
        </w:rPr>
      </w:pPr>
      <w:r w:rsidRPr="009B4979">
        <w:rPr>
          <w:rFonts w:ascii="Times New Roman" w:hAnsi="Times New Roman" w:cs="Times New Roman"/>
          <w:sz w:val="24"/>
          <w:szCs w:val="24"/>
          <w:lang w:val="uk-UA"/>
        </w:rPr>
        <w:t>Верховний Суд України, вищі спеціалізовані суди та інші органи судової влади мають досвід співпраці з парламентом. Але особливість цієї співпраці</w:t>
      </w:r>
      <w:r w:rsidR="00854128">
        <w:rPr>
          <w:rFonts w:ascii="Times New Roman" w:hAnsi="Times New Roman" w:cs="Times New Roman"/>
          <w:sz w:val="24"/>
          <w:szCs w:val="24"/>
          <w:lang w:val="uk-UA"/>
        </w:rPr>
        <w:t xml:space="preserve"> -</w:t>
      </w:r>
      <w:r w:rsidRPr="009B4979">
        <w:rPr>
          <w:rFonts w:ascii="Times New Roman" w:hAnsi="Times New Roman" w:cs="Times New Roman"/>
          <w:sz w:val="24"/>
          <w:szCs w:val="24"/>
          <w:lang w:val="uk-UA"/>
        </w:rPr>
        <w:t xml:space="preserve"> її </w:t>
      </w:r>
      <w:proofErr w:type="spellStart"/>
      <w:r w:rsidRPr="009B4979">
        <w:rPr>
          <w:rFonts w:ascii="Times New Roman" w:hAnsi="Times New Roman" w:cs="Times New Roman"/>
          <w:sz w:val="24"/>
          <w:szCs w:val="24"/>
          <w:lang w:val="uk-UA"/>
        </w:rPr>
        <w:t>непубл</w:t>
      </w:r>
      <w:r w:rsidR="00854128">
        <w:rPr>
          <w:rFonts w:ascii="Times New Roman" w:hAnsi="Times New Roman" w:cs="Times New Roman"/>
          <w:sz w:val="24"/>
          <w:szCs w:val="24"/>
          <w:lang w:val="uk-UA"/>
        </w:rPr>
        <w:t>і</w:t>
      </w:r>
      <w:r w:rsidRPr="009B4979">
        <w:rPr>
          <w:rFonts w:ascii="Times New Roman" w:hAnsi="Times New Roman" w:cs="Times New Roman"/>
          <w:sz w:val="24"/>
          <w:szCs w:val="24"/>
          <w:lang w:val="uk-UA"/>
        </w:rPr>
        <w:t>чність</w:t>
      </w:r>
      <w:proofErr w:type="spellEnd"/>
      <w:r w:rsidRPr="009B4979">
        <w:rPr>
          <w:rFonts w:ascii="Times New Roman" w:hAnsi="Times New Roman" w:cs="Times New Roman"/>
          <w:sz w:val="24"/>
          <w:szCs w:val="24"/>
          <w:lang w:val="uk-UA"/>
        </w:rPr>
        <w:t>. Громадські об’єднання суддів  можуть працювати під «світлом юпітерів», співпрацювати з громадськими організаціями, професійними об’єднаннями правників тощо.</w:t>
      </w:r>
    </w:p>
    <w:p w:rsidR="00B64145" w:rsidRPr="009B4979" w:rsidRDefault="00B64145" w:rsidP="0057137C">
      <w:pPr>
        <w:spacing w:after="0" w:line="240" w:lineRule="auto"/>
        <w:ind w:firstLine="709"/>
        <w:jc w:val="both"/>
        <w:rPr>
          <w:rFonts w:ascii="Times New Roman" w:hAnsi="Times New Roman" w:cs="Times New Roman"/>
          <w:b/>
          <w:sz w:val="24"/>
          <w:szCs w:val="24"/>
          <w:lang w:val="uk-UA"/>
        </w:rPr>
      </w:pPr>
    </w:p>
    <w:p w:rsidR="00B64145" w:rsidRPr="009B4979" w:rsidRDefault="00B64145" w:rsidP="0057137C">
      <w:pPr>
        <w:spacing w:after="0" w:line="240" w:lineRule="auto"/>
        <w:jc w:val="center"/>
        <w:rPr>
          <w:rFonts w:ascii="Times New Roman" w:hAnsi="Times New Roman" w:cs="Times New Roman"/>
          <w:b/>
          <w:sz w:val="24"/>
          <w:szCs w:val="24"/>
          <w:lang w:val="uk-UA"/>
        </w:rPr>
      </w:pPr>
    </w:p>
    <w:p w:rsidR="00B64145" w:rsidRPr="000D178C" w:rsidRDefault="00B64145" w:rsidP="0057137C">
      <w:pPr>
        <w:pStyle w:val="a6"/>
        <w:spacing w:after="0" w:line="240" w:lineRule="auto"/>
        <w:ind w:left="0"/>
        <w:rPr>
          <w:rFonts w:ascii="Times New Roman" w:hAnsi="Times New Roman" w:cs="Times New Roman"/>
          <w:b/>
          <w:i/>
          <w:sz w:val="24"/>
          <w:szCs w:val="24"/>
          <w:lang w:val="uk-UA"/>
        </w:rPr>
      </w:pPr>
      <w:r w:rsidRPr="000D178C">
        <w:rPr>
          <w:rFonts w:ascii="Times New Roman" w:hAnsi="Times New Roman" w:cs="Times New Roman"/>
          <w:b/>
          <w:i/>
          <w:sz w:val="24"/>
          <w:szCs w:val="24"/>
          <w:lang w:val="uk-UA"/>
        </w:rPr>
        <w:t>Комунікативна активність</w:t>
      </w:r>
    </w:p>
    <w:p w:rsidR="00B64145" w:rsidRPr="009B4979" w:rsidRDefault="00B64145" w:rsidP="0057137C">
      <w:pPr>
        <w:pStyle w:val="a6"/>
        <w:spacing w:after="0" w:line="240" w:lineRule="auto"/>
        <w:rPr>
          <w:rFonts w:ascii="Times New Roman" w:hAnsi="Times New Roman" w:cs="Times New Roman"/>
          <w:b/>
          <w:sz w:val="24"/>
          <w:szCs w:val="24"/>
          <w:lang w:val="uk-UA"/>
        </w:rPr>
      </w:pPr>
    </w:p>
    <w:p w:rsidR="00B64145" w:rsidRPr="009B4979" w:rsidRDefault="00854128" w:rsidP="0057137C">
      <w:pPr>
        <w:pStyle w:val="a6"/>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 xml:space="preserve"> демократичних суспільствах влада залеж</w:t>
      </w:r>
      <w:r>
        <w:rPr>
          <w:rFonts w:ascii="Times New Roman" w:hAnsi="Times New Roman" w:cs="Times New Roman"/>
          <w:sz w:val="24"/>
          <w:szCs w:val="24"/>
          <w:lang w:val="uk-UA"/>
        </w:rPr>
        <w:t>ить</w:t>
      </w:r>
      <w:r w:rsidR="00B64145" w:rsidRPr="009B4979">
        <w:rPr>
          <w:rFonts w:ascii="Times New Roman" w:hAnsi="Times New Roman" w:cs="Times New Roman"/>
          <w:sz w:val="24"/>
          <w:szCs w:val="24"/>
          <w:lang w:val="uk-UA"/>
        </w:rPr>
        <w:t xml:space="preserve"> від громадян, і це </w:t>
      </w:r>
      <w:r>
        <w:rPr>
          <w:rFonts w:ascii="Times New Roman" w:hAnsi="Times New Roman" w:cs="Times New Roman"/>
          <w:sz w:val="24"/>
          <w:szCs w:val="24"/>
          <w:lang w:val="uk-UA"/>
        </w:rPr>
        <w:t xml:space="preserve">стосується </w:t>
      </w:r>
      <w:r w:rsidR="00B64145" w:rsidRPr="009B4979">
        <w:rPr>
          <w:rFonts w:ascii="Times New Roman" w:hAnsi="Times New Roman" w:cs="Times New Roman"/>
          <w:sz w:val="24"/>
          <w:szCs w:val="24"/>
          <w:lang w:val="uk-UA"/>
        </w:rPr>
        <w:t xml:space="preserve"> всіх гілок влади. Громадяни мають право знати про діяльність влади, оцінювати її та </w:t>
      </w:r>
      <w:r>
        <w:rPr>
          <w:rFonts w:ascii="Times New Roman" w:hAnsi="Times New Roman" w:cs="Times New Roman"/>
          <w:sz w:val="24"/>
          <w:szCs w:val="24"/>
          <w:lang w:val="uk-UA"/>
        </w:rPr>
        <w:t>висловлювати</w:t>
      </w:r>
      <w:r w:rsidR="00B64145" w:rsidRPr="009B4979">
        <w:rPr>
          <w:rFonts w:ascii="Times New Roman" w:hAnsi="Times New Roman" w:cs="Times New Roman"/>
          <w:sz w:val="24"/>
          <w:szCs w:val="24"/>
          <w:lang w:val="uk-UA"/>
        </w:rPr>
        <w:t xml:space="preserve"> свою </w:t>
      </w:r>
      <w:r>
        <w:rPr>
          <w:rFonts w:ascii="Times New Roman" w:hAnsi="Times New Roman" w:cs="Times New Roman"/>
          <w:sz w:val="24"/>
          <w:szCs w:val="24"/>
          <w:lang w:val="uk-UA"/>
        </w:rPr>
        <w:t>думку</w:t>
      </w:r>
      <w:r w:rsidR="00B64145" w:rsidRPr="009B4979">
        <w:rPr>
          <w:rFonts w:ascii="Times New Roman" w:hAnsi="Times New Roman" w:cs="Times New Roman"/>
          <w:sz w:val="24"/>
          <w:szCs w:val="24"/>
          <w:lang w:val="uk-UA"/>
        </w:rPr>
        <w:t>. Представники законодавчої та виконавчої влади отрим</w:t>
      </w: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ють свої владні повноваження через періодичні вибори. Судді свої владні повноваження отрим</w:t>
      </w: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 xml:space="preserve">ють </w:t>
      </w:r>
      <w:r>
        <w:rPr>
          <w:rFonts w:ascii="Times New Roman" w:hAnsi="Times New Roman" w:cs="Times New Roman"/>
          <w:sz w:val="24"/>
          <w:szCs w:val="24"/>
          <w:lang w:val="uk-UA"/>
        </w:rPr>
        <w:t>в</w:t>
      </w:r>
      <w:r w:rsidR="00B64145" w:rsidRPr="009B4979">
        <w:rPr>
          <w:rFonts w:ascii="Times New Roman" w:hAnsi="Times New Roman" w:cs="Times New Roman"/>
          <w:sz w:val="24"/>
          <w:szCs w:val="24"/>
          <w:lang w:val="uk-UA"/>
        </w:rPr>
        <w:t xml:space="preserve"> інший спосіб. Але при цьому не змінюється принцип постійної відповідальності та звітності влади перед суспільством. </w:t>
      </w:r>
    </w:p>
    <w:p w:rsidR="00B64145" w:rsidRPr="009B4979" w:rsidRDefault="00B64145" w:rsidP="0057137C">
      <w:pPr>
        <w:pStyle w:val="a6"/>
        <w:spacing w:after="0" w:line="240" w:lineRule="auto"/>
        <w:ind w:left="0" w:firstLine="720"/>
        <w:jc w:val="both"/>
        <w:rPr>
          <w:rFonts w:ascii="Times New Roman" w:hAnsi="Times New Roman" w:cs="Times New Roman"/>
          <w:sz w:val="24"/>
          <w:szCs w:val="24"/>
          <w:lang w:val="uk-UA"/>
        </w:rPr>
      </w:pPr>
    </w:p>
    <w:p w:rsidR="00B64145" w:rsidRPr="009B4979" w:rsidRDefault="00B64145" w:rsidP="0057137C">
      <w:pPr>
        <w:pStyle w:val="a6"/>
        <w:spacing w:after="0" w:line="240" w:lineRule="auto"/>
        <w:ind w:left="0" w:firstLine="720"/>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На</w:t>
      </w:r>
      <w:r w:rsidR="00854128">
        <w:rPr>
          <w:rFonts w:ascii="Times New Roman" w:hAnsi="Times New Roman" w:cs="Times New Roman"/>
          <w:sz w:val="24"/>
          <w:szCs w:val="24"/>
          <w:lang w:val="uk-UA"/>
        </w:rPr>
        <w:t xml:space="preserve"> </w:t>
      </w:r>
      <w:r w:rsidRPr="009B4979">
        <w:rPr>
          <w:rFonts w:ascii="Times New Roman" w:hAnsi="Times New Roman" w:cs="Times New Roman"/>
          <w:sz w:val="24"/>
          <w:szCs w:val="24"/>
          <w:lang w:val="uk-UA"/>
        </w:rPr>
        <w:t>жаль</w:t>
      </w:r>
      <w:r w:rsidR="00854128">
        <w:rPr>
          <w:rFonts w:ascii="Times New Roman" w:hAnsi="Times New Roman" w:cs="Times New Roman"/>
          <w:sz w:val="24"/>
          <w:szCs w:val="24"/>
          <w:lang w:val="uk-UA"/>
        </w:rPr>
        <w:t>,</w:t>
      </w:r>
      <w:r w:rsidRPr="009B4979">
        <w:rPr>
          <w:rFonts w:ascii="Times New Roman" w:hAnsi="Times New Roman" w:cs="Times New Roman"/>
          <w:sz w:val="24"/>
          <w:szCs w:val="24"/>
          <w:lang w:val="uk-UA"/>
        </w:rPr>
        <w:t xml:space="preserve"> і сьогодні значна кількість суддів має уявлення про підзвітність судової влади перед суспільством на рівн</w:t>
      </w:r>
      <w:r w:rsidR="00854128">
        <w:rPr>
          <w:rFonts w:ascii="Times New Roman" w:hAnsi="Times New Roman" w:cs="Times New Roman"/>
          <w:sz w:val="24"/>
          <w:szCs w:val="24"/>
          <w:lang w:val="uk-UA"/>
        </w:rPr>
        <w:t>і</w:t>
      </w:r>
      <w:r w:rsidRPr="009B4979">
        <w:rPr>
          <w:rFonts w:ascii="Times New Roman" w:hAnsi="Times New Roman" w:cs="Times New Roman"/>
          <w:sz w:val="24"/>
          <w:szCs w:val="24"/>
          <w:lang w:val="uk-UA"/>
        </w:rPr>
        <w:t xml:space="preserve"> періодичних інформаційних повідомлень щодо кількості розглянутих справ та відповідних фінансових витрат. Треба розуміти, що сьогодні та в майбутньому суспільство такий підхід не задовольнятиме. Громадяни бажають і мають право не тільки отримувати максимум інформації про діяльність судової влади</w:t>
      </w:r>
      <w:r w:rsidR="00854128">
        <w:rPr>
          <w:rFonts w:ascii="Times New Roman" w:hAnsi="Times New Roman" w:cs="Times New Roman"/>
          <w:sz w:val="24"/>
          <w:szCs w:val="24"/>
          <w:lang w:val="uk-UA"/>
        </w:rPr>
        <w:t>,</w:t>
      </w:r>
      <w:r w:rsidRPr="009B4979">
        <w:rPr>
          <w:rFonts w:ascii="Times New Roman" w:hAnsi="Times New Roman" w:cs="Times New Roman"/>
          <w:sz w:val="24"/>
          <w:szCs w:val="24"/>
          <w:lang w:val="uk-UA"/>
        </w:rPr>
        <w:t xml:space="preserve"> а </w:t>
      </w:r>
      <w:r w:rsidR="00854128">
        <w:rPr>
          <w:rFonts w:ascii="Times New Roman" w:hAnsi="Times New Roman" w:cs="Times New Roman"/>
          <w:sz w:val="24"/>
          <w:szCs w:val="24"/>
          <w:lang w:val="uk-UA"/>
        </w:rPr>
        <w:t xml:space="preserve">й </w:t>
      </w:r>
      <w:r>
        <w:rPr>
          <w:rFonts w:ascii="Times New Roman" w:hAnsi="Times New Roman" w:cs="Times New Roman"/>
          <w:sz w:val="24"/>
          <w:szCs w:val="24"/>
          <w:lang w:val="uk-UA"/>
        </w:rPr>
        <w:t>висловлювати</w:t>
      </w:r>
      <w:r w:rsidRPr="009B4979">
        <w:rPr>
          <w:rFonts w:ascii="Times New Roman" w:hAnsi="Times New Roman" w:cs="Times New Roman"/>
          <w:sz w:val="24"/>
          <w:szCs w:val="24"/>
          <w:lang w:val="uk-UA"/>
        </w:rPr>
        <w:t xml:space="preserve"> свої зауваження щодо цієї діяльності. </w:t>
      </w:r>
    </w:p>
    <w:p w:rsidR="00B64145" w:rsidRPr="009B4979" w:rsidRDefault="00B64145" w:rsidP="0057137C">
      <w:pPr>
        <w:pStyle w:val="a6"/>
        <w:spacing w:after="0" w:line="240" w:lineRule="auto"/>
        <w:ind w:left="0" w:firstLine="720"/>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Іншого шляху</w:t>
      </w:r>
      <w:r w:rsidR="00854128">
        <w:rPr>
          <w:rFonts w:ascii="Times New Roman" w:hAnsi="Times New Roman" w:cs="Times New Roman"/>
          <w:sz w:val="24"/>
          <w:szCs w:val="24"/>
          <w:lang w:val="uk-UA"/>
        </w:rPr>
        <w:t>,</w:t>
      </w:r>
      <w:r w:rsidRPr="009B4979">
        <w:rPr>
          <w:rFonts w:ascii="Times New Roman" w:hAnsi="Times New Roman" w:cs="Times New Roman"/>
          <w:sz w:val="24"/>
          <w:szCs w:val="24"/>
          <w:lang w:val="uk-UA"/>
        </w:rPr>
        <w:t xml:space="preserve"> як встановлення та підтрим</w:t>
      </w:r>
      <w:r>
        <w:rPr>
          <w:rFonts w:ascii="Times New Roman" w:hAnsi="Times New Roman" w:cs="Times New Roman"/>
          <w:sz w:val="24"/>
          <w:szCs w:val="24"/>
          <w:lang w:val="uk-UA"/>
        </w:rPr>
        <w:t>ка</w:t>
      </w:r>
      <w:r w:rsidRPr="009B4979">
        <w:rPr>
          <w:rFonts w:ascii="Times New Roman" w:hAnsi="Times New Roman" w:cs="Times New Roman"/>
          <w:sz w:val="24"/>
          <w:szCs w:val="24"/>
          <w:lang w:val="uk-UA"/>
        </w:rPr>
        <w:t xml:space="preserve"> постійно</w:t>
      </w:r>
      <w:r w:rsidR="00854128">
        <w:rPr>
          <w:rFonts w:ascii="Times New Roman" w:hAnsi="Times New Roman" w:cs="Times New Roman"/>
          <w:sz w:val="24"/>
          <w:szCs w:val="24"/>
          <w:lang w:val="uk-UA"/>
        </w:rPr>
        <w:t xml:space="preserve"> </w:t>
      </w:r>
      <w:r w:rsidRPr="009B4979">
        <w:rPr>
          <w:rFonts w:ascii="Times New Roman" w:hAnsi="Times New Roman" w:cs="Times New Roman"/>
          <w:sz w:val="24"/>
          <w:szCs w:val="24"/>
          <w:lang w:val="uk-UA"/>
        </w:rPr>
        <w:t>діючого комунікаційного діалогу між судовою владою та суспільством</w:t>
      </w:r>
      <w:r w:rsidR="00854128">
        <w:rPr>
          <w:rFonts w:ascii="Times New Roman" w:hAnsi="Times New Roman" w:cs="Times New Roman"/>
          <w:sz w:val="24"/>
          <w:szCs w:val="24"/>
          <w:lang w:val="uk-UA"/>
        </w:rPr>
        <w:t>,</w:t>
      </w:r>
      <w:r w:rsidRPr="009B4979">
        <w:rPr>
          <w:rFonts w:ascii="Times New Roman" w:hAnsi="Times New Roman" w:cs="Times New Roman"/>
          <w:sz w:val="24"/>
          <w:szCs w:val="24"/>
          <w:lang w:val="uk-UA"/>
        </w:rPr>
        <w:t xml:space="preserve"> не існує. Зупинитися на стадії інформаційних повідомлень зі сторони судової влади вже не вдасться. Суспільство наполегливо вимага</w:t>
      </w:r>
      <w:r w:rsidR="00854128">
        <w:rPr>
          <w:rFonts w:ascii="Times New Roman" w:hAnsi="Times New Roman" w:cs="Times New Roman"/>
          <w:sz w:val="24"/>
          <w:szCs w:val="24"/>
          <w:lang w:val="uk-UA"/>
        </w:rPr>
        <w:t xml:space="preserve">є </w:t>
      </w:r>
      <w:r w:rsidRPr="009B4979">
        <w:rPr>
          <w:rFonts w:ascii="Times New Roman" w:hAnsi="Times New Roman" w:cs="Times New Roman"/>
          <w:sz w:val="24"/>
          <w:szCs w:val="24"/>
          <w:lang w:val="uk-UA"/>
        </w:rPr>
        <w:t xml:space="preserve">бути почутим. </w:t>
      </w:r>
    </w:p>
    <w:p w:rsidR="00B64145" w:rsidRPr="009B4979" w:rsidRDefault="00B64145" w:rsidP="0057137C">
      <w:pPr>
        <w:pStyle w:val="a6"/>
        <w:spacing w:after="0" w:line="240" w:lineRule="auto"/>
        <w:ind w:left="0" w:firstLine="720"/>
        <w:jc w:val="both"/>
        <w:rPr>
          <w:rFonts w:ascii="Times New Roman" w:hAnsi="Times New Roman" w:cs="Times New Roman"/>
          <w:sz w:val="24"/>
          <w:szCs w:val="24"/>
          <w:lang w:val="uk-UA"/>
        </w:rPr>
      </w:pPr>
    </w:p>
    <w:p w:rsidR="00B64145" w:rsidRPr="009B4979" w:rsidRDefault="001C14C5" w:rsidP="0057137C">
      <w:pPr>
        <w:pStyle w:val="a6"/>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 xml:space="preserve"> рамках цього проекту представники громадськості активно не залучалися. Але в дискусіях учасники </w:t>
      </w:r>
      <w:r>
        <w:rPr>
          <w:rFonts w:ascii="Times New Roman" w:hAnsi="Times New Roman" w:cs="Times New Roman"/>
          <w:sz w:val="24"/>
          <w:szCs w:val="24"/>
          <w:lang w:val="uk-UA"/>
        </w:rPr>
        <w:t>проекту</w:t>
      </w:r>
      <w:r w:rsidR="00B64145" w:rsidRPr="009B4979">
        <w:rPr>
          <w:rFonts w:ascii="Times New Roman" w:hAnsi="Times New Roman" w:cs="Times New Roman"/>
          <w:sz w:val="24"/>
          <w:szCs w:val="24"/>
          <w:lang w:val="uk-UA"/>
        </w:rPr>
        <w:t xml:space="preserve"> говорили про необхідність спільних дій суддів з правозахисними організаціями, професійними об’єднаннями правників по вирішенню питань удосконалення законодавства, захисту правосуддя від політичного впливу, утвердження незалежності суддів тощо. </w:t>
      </w:r>
    </w:p>
    <w:p w:rsidR="00B64145" w:rsidRPr="009B4979" w:rsidRDefault="00B64145" w:rsidP="0057137C">
      <w:pPr>
        <w:pStyle w:val="a6"/>
        <w:spacing w:after="0" w:line="240" w:lineRule="auto"/>
        <w:ind w:left="0" w:firstLine="720"/>
        <w:jc w:val="both"/>
        <w:rPr>
          <w:rFonts w:ascii="Times New Roman" w:hAnsi="Times New Roman" w:cs="Times New Roman"/>
          <w:sz w:val="24"/>
          <w:szCs w:val="24"/>
          <w:lang w:val="uk-UA"/>
        </w:rPr>
      </w:pPr>
    </w:p>
    <w:p w:rsidR="00B64145" w:rsidRDefault="00B64145" w:rsidP="0057137C">
      <w:pPr>
        <w:pStyle w:val="a6"/>
        <w:spacing w:after="0" w:line="240" w:lineRule="auto"/>
        <w:ind w:left="0" w:firstLine="720"/>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Поступово суддівська спільнота починає </w:t>
      </w:r>
      <w:r w:rsidR="001C14C5">
        <w:rPr>
          <w:rFonts w:ascii="Times New Roman" w:hAnsi="Times New Roman" w:cs="Times New Roman"/>
          <w:sz w:val="24"/>
          <w:szCs w:val="24"/>
          <w:lang w:val="uk-UA"/>
        </w:rPr>
        <w:t>усвідомлювати</w:t>
      </w:r>
      <w:r w:rsidRPr="009B4979">
        <w:rPr>
          <w:rFonts w:ascii="Times New Roman" w:hAnsi="Times New Roman" w:cs="Times New Roman"/>
          <w:sz w:val="24"/>
          <w:szCs w:val="24"/>
          <w:lang w:val="uk-UA"/>
        </w:rPr>
        <w:t>, що основним союзником правосуддя є суспільство.  Результати опитування учасників проекту свідчать, що судді підтримують необхідність запровадження систем</w:t>
      </w:r>
      <w:r w:rsidR="001C14C5">
        <w:rPr>
          <w:rFonts w:ascii="Times New Roman" w:hAnsi="Times New Roman" w:cs="Times New Roman"/>
          <w:sz w:val="24"/>
          <w:szCs w:val="24"/>
          <w:lang w:val="uk-UA"/>
        </w:rPr>
        <w:t>и</w:t>
      </w:r>
      <w:r w:rsidRPr="009B4979">
        <w:rPr>
          <w:rFonts w:ascii="Times New Roman" w:hAnsi="Times New Roman" w:cs="Times New Roman"/>
          <w:sz w:val="24"/>
          <w:szCs w:val="24"/>
          <w:lang w:val="uk-UA"/>
        </w:rPr>
        <w:t xml:space="preserve"> постійного діалогу судової влади та </w:t>
      </w:r>
      <w:r w:rsidRPr="009B4979">
        <w:rPr>
          <w:rFonts w:ascii="Times New Roman" w:hAnsi="Times New Roman" w:cs="Times New Roman"/>
          <w:sz w:val="24"/>
          <w:szCs w:val="24"/>
          <w:lang w:val="uk-UA"/>
        </w:rPr>
        <w:lastRenderedPageBreak/>
        <w:t>суспільства, роз’яснення в ЗМІ реальної роботи суддів, висвітлення негативних та проблемних питань в діяльності судів та вад законодавства тощо.</w:t>
      </w:r>
    </w:p>
    <w:p w:rsidR="00B64145" w:rsidRDefault="00B64145" w:rsidP="0057137C">
      <w:pPr>
        <w:pStyle w:val="a6"/>
        <w:spacing w:after="0" w:line="240" w:lineRule="auto"/>
        <w:ind w:left="0" w:firstLine="720"/>
        <w:jc w:val="both"/>
        <w:rPr>
          <w:rFonts w:ascii="Times New Roman" w:hAnsi="Times New Roman" w:cs="Times New Roman"/>
          <w:sz w:val="24"/>
          <w:szCs w:val="24"/>
          <w:lang w:val="uk-UA"/>
        </w:rPr>
      </w:pPr>
    </w:p>
    <w:p w:rsidR="00B64145" w:rsidRPr="009B4979" w:rsidRDefault="00B64145" w:rsidP="0057137C">
      <w:pPr>
        <w:pStyle w:val="a6"/>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Встановлення партнерських взаємовідносин між суддівським співтовариством та громадськими організаціями, журналістами може позитивно сприяти більшій зацікавленості суспільства у підтримці незалежності судової влади, зменшувати рівень негативного ставлення </w:t>
      </w:r>
      <w:r w:rsidR="001C14C5">
        <w:rPr>
          <w:rFonts w:ascii="Times New Roman" w:hAnsi="Times New Roman" w:cs="Times New Roman"/>
          <w:sz w:val="24"/>
          <w:szCs w:val="24"/>
          <w:lang w:val="uk-UA"/>
        </w:rPr>
        <w:t>суспільства</w:t>
      </w:r>
      <w:r>
        <w:rPr>
          <w:rFonts w:ascii="Times New Roman" w:hAnsi="Times New Roman" w:cs="Times New Roman"/>
          <w:sz w:val="24"/>
          <w:szCs w:val="24"/>
          <w:lang w:val="uk-UA"/>
        </w:rPr>
        <w:t xml:space="preserve"> до суддів. </w:t>
      </w:r>
    </w:p>
    <w:p w:rsidR="00B64145" w:rsidRPr="009B4979" w:rsidRDefault="00B64145" w:rsidP="0057137C">
      <w:pPr>
        <w:pStyle w:val="a6"/>
        <w:spacing w:after="0" w:line="240" w:lineRule="auto"/>
        <w:ind w:left="0" w:firstLine="720"/>
        <w:jc w:val="both"/>
        <w:rPr>
          <w:rFonts w:ascii="Times New Roman" w:hAnsi="Times New Roman" w:cs="Times New Roman"/>
          <w:sz w:val="24"/>
          <w:szCs w:val="24"/>
          <w:lang w:val="uk-UA"/>
        </w:rPr>
      </w:pPr>
    </w:p>
    <w:p w:rsidR="00B64145" w:rsidRPr="009B4979" w:rsidRDefault="00B64145" w:rsidP="0057137C">
      <w:pPr>
        <w:pStyle w:val="a6"/>
        <w:spacing w:after="0" w:line="240" w:lineRule="auto"/>
        <w:ind w:left="0" w:firstLine="720"/>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Виконавець проекту – Асоціація суддів України, </w:t>
      </w:r>
      <w:r w:rsidR="001C14C5">
        <w:rPr>
          <w:rFonts w:ascii="Times New Roman" w:hAnsi="Times New Roman" w:cs="Times New Roman"/>
          <w:sz w:val="24"/>
          <w:szCs w:val="24"/>
          <w:lang w:val="uk-UA"/>
        </w:rPr>
        <w:t>як</w:t>
      </w:r>
      <w:r w:rsidRPr="009B4979">
        <w:rPr>
          <w:rFonts w:ascii="Times New Roman" w:hAnsi="Times New Roman" w:cs="Times New Roman"/>
          <w:sz w:val="24"/>
          <w:szCs w:val="24"/>
          <w:lang w:val="uk-UA"/>
        </w:rPr>
        <w:t xml:space="preserve"> громадськ</w:t>
      </w:r>
      <w:r w:rsidR="001C14C5">
        <w:rPr>
          <w:rFonts w:ascii="Times New Roman" w:hAnsi="Times New Roman" w:cs="Times New Roman"/>
          <w:sz w:val="24"/>
          <w:szCs w:val="24"/>
          <w:lang w:val="uk-UA"/>
        </w:rPr>
        <w:t>а організація</w:t>
      </w:r>
      <w:r w:rsidRPr="009B4979">
        <w:rPr>
          <w:rFonts w:ascii="Times New Roman" w:hAnsi="Times New Roman" w:cs="Times New Roman"/>
          <w:sz w:val="24"/>
          <w:szCs w:val="24"/>
          <w:lang w:val="uk-UA"/>
        </w:rPr>
        <w:t xml:space="preserve">, має значний потенціал </w:t>
      </w:r>
      <w:r w:rsidR="001C14C5">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сприянн</w:t>
      </w:r>
      <w:r w:rsidR="001C14C5">
        <w:rPr>
          <w:rFonts w:ascii="Times New Roman" w:hAnsi="Times New Roman" w:cs="Times New Roman"/>
          <w:sz w:val="24"/>
          <w:szCs w:val="24"/>
          <w:lang w:val="uk-UA"/>
        </w:rPr>
        <w:t>і</w:t>
      </w:r>
      <w:r w:rsidRPr="009B4979">
        <w:rPr>
          <w:rFonts w:ascii="Times New Roman" w:hAnsi="Times New Roman" w:cs="Times New Roman"/>
          <w:sz w:val="24"/>
          <w:szCs w:val="24"/>
          <w:lang w:val="uk-UA"/>
        </w:rPr>
        <w:t xml:space="preserve"> встановленн</w:t>
      </w:r>
      <w:r w:rsidR="001C14C5">
        <w:rPr>
          <w:rFonts w:ascii="Times New Roman" w:hAnsi="Times New Roman" w:cs="Times New Roman"/>
          <w:sz w:val="24"/>
          <w:szCs w:val="24"/>
          <w:lang w:val="uk-UA"/>
        </w:rPr>
        <w:t>ю</w:t>
      </w:r>
      <w:r w:rsidRPr="009B4979">
        <w:rPr>
          <w:rFonts w:ascii="Times New Roman" w:hAnsi="Times New Roman" w:cs="Times New Roman"/>
          <w:sz w:val="24"/>
          <w:szCs w:val="24"/>
          <w:lang w:val="uk-UA"/>
        </w:rPr>
        <w:t xml:space="preserve"> позитивного комунікативного діалогу суддів з суспільством. </w:t>
      </w:r>
    </w:p>
    <w:p w:rsidR="00B64145" w:rsidRPr="009B4979" w:rsidRDefault="00B64145" w:rsidP="0057137C">
      <w:pPr>
        <w:pStyle w:val="a6"/>
        <w:spacing w:after="0" w:line="240" w:lineRule="auto"/>
        <w:rPr>
          <w:rFonts w:ascii="Times New Roman" w:hAnsi="Times New Roman" w:cs="Times New Roman"/>
          <w:b/>
          <w:sz w:val="24"/>
          <w:szCs w:val="24"/>
          <w:lang w:val="uk-UA"/>
        </w:rPr>
      </w:pPr>
    </w:p>
    <w:p w:rsidR="00B64145" w:rsidRPr="009B4979" w:rsidRDefault="00B64145" w:rsidP="0057137C">
      <w:pPr>
        <w:pStyle w:val="a6"/>
        <w:spacing w:after="0" w:line="240" w:lineRule="auto"/>
        <w:rPr>
          <w:rFonts w:ascii="Times New Roman" w:hAnsi="Times New Roman" w:cs="Times New Roman"/>
          <w:b/>
          <w:sz w:val="24"/>
          <w:szCs w:val="24"/>
          <w:lang w:val="uk-UA"/>
        </w:rPr>
      </w:pPr>
    </w:p>
    <w:p w:rsidR="00B64145" w:rsidRPr="000D178C" w:rsidRDefault="00B64145" w:rsidP="0057137C">
      <w:pPr>
        <w:pStyle w:val="a6"/>
        <w:spacing w:after="0" w:line="240" w:lineRule="auto"/>
        <w:ind w:left="0"/>
        <w:rPr>
          <w:rFonts w:ascii="Times New Roman" w:hAnsi="Times New Roman" w:cs="Times New Roman"/>
          <w:b/>
          <w:i/>
          <w:sz w:val="24"/>
          <w:szCs w:val="24"/>
          <w:lang w:val="uk-UA"/>
        </w:rPr>
      </w:pPr>
      <w:r w:rsidRPr="000D178C">
        <w:rPr>
          <w:rFonts w:ascii="Times New Roman" w:hAnsi="Times New Roman" w:cs="Times New Roman"/>
          <w:b/>
          <w:i/>
          <w:sz w:val="24"/>
          <w:szCs w:val="24"/>
          <w:lang w:val="uk-UA"/>
        </w:rPr>
        <w:t>Впровадження міжнародного досвіду</w:t>
      </w:r>
    </w:p>
    <w:p w:rsidR="00B64145" w:rsidRPr="009B4979" w:rsidRDefault="00B64145" w:rsidP="0057137C">
      <w:pPr>
        <w:pStyle w:val="a6"/>
        <w:spacing w:after="0" w:line="240" w:lineRule="auto"/>
        <w:rPr>
          <w:rFonts w:ascii="Times New Roman" w:hAnsi="Times New Roman" w:cs="Times New Roman"/>
          <w:b/>
          <w:sz w:val="24"/>
          <w:szCs w:val="24"/>
          <w:lang w:val="uk-UA"/>
        </w:rPr>
      </w:pP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Фраза «впровадження (імплементація) міжнародного досвіду» активно застосову</w:t>
      </w:r>
      <w:r w:rsidR="008E05E2">
        <w:rPr>
          <w:rFonts w:ascii="Times New Roman" w:hAnsi="Times New Roman" w:cs="Times New Roman"/>
          <w:sz w:val="24"/>
          <w:szCs w:val="24"/>
          <w:lang w:val="uk-UA"/>
        </w:rPr>
        <w:t>є</w:t>
      </w:r>
      <w:r w:rsidRPr="009B4979">
        <w:rPr>
          <w:rFonts w:ascii="Times New Roman" w:hAnsi="Times New Roman" w:cs="Times New Roman"/>
          <w:sz w:val="24"/>
          <w:szCs w:val="24"/>
          <w:lang w:val="uk-UA"/>
        </w:rPr>
        <w:t xml:space="preserve">ться останні двадцять років при всіх спробах реформування системи правосуддя в Україні. При цьому з різних національних правових систем інших країн беруться окремі правові інститути чи правові норми, вбудовуються в українську національну правову систему при відсутності комплексного підходу та оцінки сучасності цих «новацій».  Треба розуміти, що суспільний розвиток, без якого не можуть функціонувати сучасні демократичні країни, постійно формує нові виклики і для систем правосуддя. Суддівські корпорації знаходяться у постійному </w:t>
      </w:r>
      <w:r w:rsidR="008E05E2">
        <w:rPr>
          <w:rFonts w:ascii="Times New Roman" w:hAnsi="Times New Roman" w:cs="Times New Roman"/>
          <w:sz w:val="24"/>
          <w:szCs w:val="24"/>
          <w:lang w:val="uk-UA"/>
        </w:rPr>
        <w:t>пошуку</w:t>
      </w:r>
      <w:r w:rsidRPr="009B4979">
        <w:rPr>
          <w:rFonts w:ascii="Times New Roman" w:hAnsi="Times New Roman" w:cs="Times New Roman"/>
          <w:sz w:val="24"/>
          <w:szCs w:val="24"/>
          <w:lang w:val="uk-UA"/>
        </w:rPr>
        <w:t xml:space="preserve">  нових форм та механізмів спілкування з суспільством.</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p>
    <w:p w:rsidR="00B64145" w:rsidRPr="009B4979" w:rsidRDefault="008E05E2" w:rsidP="0057137C">
      <w:pPr>
        <w:pStyle w:val="a6"/>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Основними трендами</w:t>
      </w:r>
      <w:r w:rsidR="00B64145" w:rsidRPr="009B4979">
        <w:rPr>
          <w:rFonts w:ascii="Times New Roman" w:hAnsi="Times New Roman" w:cs="Times New Roman"/>
          <w:sz w:val="24"/>
          <w:szCs w:val="24"/>
          <w:lang w:val="uk-UA"/>
        </w:rPr>
        <w:t xml:space="preserve"> суддівських спільнот демократичних країн на сьогодні є розширення публічності правосуддя, зростання активності суддівських корпорацій в суспільних процесах, комунікативний діалог суддів та суспільства. </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Дуже часто в українську національну систему правосуддя впроваджу</w:t>
      </w:r>
      <w:r w:rsidR="008E05E2">
        <w:rPr>
          <w:rFonts w:ascii="Times New Roman" w:hAnsi="Times New Roman" w:cs="Times New Roman"/>
          <w:sz w:val="24"/>
          <w:szCs w:val="24"/>
          <w:lang w:val="uk-UA"/>
        </w:rPr>
        <w:t>є</w:t>
      </w:r>
      <w:r w:rsidRPr="009B4979">
        <w:rPr>
          <w:rFonts w:ascii="Times New Roman" w:hAnsi="Times New Roman" w:cs="Times New Roman"/>
          <w:sz w:val="24"/>
          <w:szCs w:val="24"/>
          <w:lang w:val="uk-UA"/>
        </w:rPr>
        <w:t xml:space="preserve">ться вже «застарілий» міжнародний досвід, від якого поступово </w:t>
      </w:r>
      <w:r w:rsidR="008E05E2">
        <w:rPr>
          <w:rFonts w:ascii="Times New Roman" w:hAnsi="Times New Roman" w:cs="Times New Roman"/>
          <w:sz w:val="24"/>
          <w:szCs w:val="24"/>
          <w:lang w:val="uk-UA"/>
        </w:rPr>
        <w:t>відмовляються</w:t>
      </w:r>
      <w:r w:rsidRPr="009B4979">
        <w:rPr>
          <w:rFonts w:ascii="Times New Roman" w:hAnsi="Times New Roman" w:cs="Times New Roman"/>
          <w:sz w:val="24"/>
          <w:szCs w:val="24"/>
          <w:lang w:val="uk-UA"/>
        </w:rPr>
        <w:t xml:space="preserve"> в інших країнах. Прикладом може слугувати суд присяжних. Але при цьому не звертається увага на сучасні новації: відмова від </w:t>
      </w:r>
      <w:proofErr w:type="spellStart"/>
      <w:r w:rsidRPr="009B4979">
        <w:rPr>
          <w:rFonts w:ascii="Times New Roman" w:hAnsi="Times New Roman" w:cs="Times New Roman"/>
          <w:sz w:val="24"/>
          <w:szCs w:val="24"/>
          <w:lang w:val="uk-UA"/>
        </w:rPr>
        <w:t>нарадчих</w:t>
      </w:r>
      <w:proofErr w:type="spellEnd"/>
      <w:r w:rsidRPr="009B4979">
        <w:rPr>
          <w:rFonts w:ascii="Times New Roman" w:hAnsi="Times New Roman" w:cs="Times New Roman"/>
          <w:sz w:val="24"/>
          <w:szCs w:val="24"/>
          <w:lang w:val="uk-UA"/>
        </w:rPr>
        <w:t xml:space="preserve"> кімнат при розгляді більшості справ; відкрита дискусія суддів при колегіальному розгляді справ на очах всіх учасників судового процесу при прийнятті судового рішення; прес-конференції офіційних представників судів </w:t>
      </w:r>
      <w:r w:rsidR="008E05E2">
        <w:rPr>
          <w:rFonts w:ascii="Times New Roman" w:hAnsi="Times New Roman" w:cs="Times New Roman"/>
          <w:sz w:val="24"/>
          <w:szCs w:val="24"/>
          <w:lang w:val="uk-UA"/>
        </w:rPr>
        <w:t>за</w:t>
      </w:r>
      <w:r w:rsidRPr="009B4979">
        <w:rPr>
          <w:rFonts w:ascii="Times New Roman" w:hAnsi="Times New Roman" w:cs="Times New Roman"/>
          <w:sz w:val="24"/>
          <w:szCs w:val="24"/>
          <w:lang w:val="uk-UA"/>
        </w:rPr>
        <w:t xml:space="preserve"> резонансним</w:t>
      </w:r>
      <w:r w:rsidR="008E05E2">
        <w:rPr>
          <w:rFonts w:ascii="Times New Roman" w:hAnsi="Times New Roman" w:cs="Times New Roman"/>
          <w:sz w:val="24"/>
          <w:szCs w:val="24"/>
          <w:lang w:val="uk-UA"/>
        </w:rPr>
        <w:t>и</w:t>
      </w:r>
      <w:r w:rsidRPr="009B4979">
        <w:rPr>
          <w:rFonts w:ascii="Times New Roman" w:hAnsi="Times New Roman" w:cs="Times New Roman"/>
          <w:sz w:val="24"/>
          <w:szCs w:val="24"/>
          <w:lang w:val="uk-UA"/>
        </w:rPr>
        <w:t xml:space="preserve"> справам</w:t>
      </w:r>
      <w:r w:rsidR="008E05E2">
        <w:rPr>
          <w:rFonts w:ascii="Times New Roman" w:hAnsi="Times New Roman" w:cs="Times New Roman"/>
          <w:sz w:val="24"/>
          <w:szCs w:val="24"/>
          <w:lang w:val="uk-UA"/>
        </w:rPr>
        <w:t>и</w:t>
      </w:r>
      <w:r w:rsidRPr="009B4979">
        <w:rPr>
          <w:rFonts w:ascii="Times New Roman" w:hAnsi="Times New Roman" w:cs="Times New Roman"/>
          <w:sz w:val="24"/>
          <w:szCs w:val="24"/>
          <w:lang w:val="uk-UA"/>
        </w:rPr>
        <w:t xml:space="preserve"> тощо.</w:t>
      </w:r>
      <w:r>
        <w:rPr>
          <w:rFonts w:ascii="Times New Roman" w:hAnsi="Times New Roman" w:cs="Times New Roman"/>
          <w:sz w:val="24"/>
          <w:szCs w:val="24"/>
          <w:lang w:val="uk-UA"/>
        </w:rPr>
        <w:t xml:space="preserve"> Важливо відмітити, що вищезазначені новації були ініційовані суддівськими спільнотами. Відповідні національні парламенти</w:t>
      </w:r>
      <w:r w:rsidR="008E05E2">
        <w:rPr>
          <w:rFonts w:ascii="Times New Roman" w:hAnsi="Times New Roman" w:cs="Times New Roman"/>
          <w:sz w:val="24"/>
          <w:szCs w:val="24"/>
          <w:lang w:val="uk-UA"/>
        </w:rPr>
        <w:t>, проаналізувавши судову практику і пропозиції суддів,</w:t>
      </w:r>
      <w:r>
        <w:rPr>
          <w:rFonts w:ascii="Times New Roman" w:hAnsi="Times New Roman" w:cs="Times New Roman"/>
          <w:sz w:val="24"/>
          <w:szCs w:val="24"/>
          <w:lang w:val="uk-UA"/>
        </w:rPr>
        <w:t xml:space="preserve"> </w:t>
      </w:r>
      <w:r w:rsidR="008E05E2">
        <w:rPr>
          <w:rFonts w:ascii="Times New Roman" w:hAnsi="Times New Roman" w:cs="Times New Roman"/>
          <w:sz w:val="24"/>
          <w:szCs w:val="24"/>
          <w:lang w:val="uk-UA"/>
        </w:rPr>
        <w:t xml:space="preserve">внесли </w:t>
      </w:r>
      <w:r>
        <w:rPr>
          <w:rFonts w:ascii="Times New Roman" w:hAnsi="Times New Roman" w:cs="Times New Roman"/>
          <w:sz w:val="24"/>
          <w:szCs w:val="24"/>
          <w:lang w:val="uk-UA"/>
        </w:rPr>
        <w:t>зміни у процесуальн</w:t>
      </w:r>
      <w:r w:rsidR="008E05E2">
        <w:rPr>
          <w:rFonts w:ascii="Times New Roman" w:hAnsi="Times New Roman" w:cs="Times New Roman"/>
          <w:sz w:val="24"/>
          <w:szCs w:val="24"/>
          <w:lang w:val="uk-UA"/>
        </w:rPr>
        <w:t>і</w:t>
      </w:r>
      <w:r>
        <w:rPr>
          <w:rFonts w:ascii="Times New Roman" w:hAnsi="Times New Roman" w:cs="Times New Roman"/>
          <w:sz w:val="24"/>
          <w:szCs w:val="24"/>
          <w:lang w:val="uk-UA"/>
        </w:rPr>
        <w:t xml:space="preserve"> закон</w:t>
      </w:r>
      <w:r w:rsidR="008E05E2">
        <w:rPr>
          <w:rFonts w:ascii="Times New Roman" w:hAnsi="Times New Roman" w:cs="Times New Roman"/>
          <w:sz w:val="24"/>
          <w:szCs w:val="24"/>
          <w:lang w:val="uk-UA"/>
        </w:rPr>
        <w:t>и</w:t>
      </w:r>
      <w:r>
        <w:rPr>
          <w:rFonts w:ascii="Times New Roman" w:hAnsi="Times New Roman" w:cs="Times New Roman"/>
          <w:sz w:val="24"/>
          <w:szCs w:val="24"/>
          <w:lang w:val="uk-UA"/>
        </w:rPr>
        <w:t>.</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Особливо необхідний досвід, що потребує впровадження в українську практику, пов'язаний з активною діяльність національних та міжнародних громадських організацій суддів. </w:t>
      </w:r>
      <w:r w:rsidR="008E05E2">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більшості європейських країн судді активно беруть участь в розробці законопроектів, відкритому лобіюванні інтересів суддів та інтересів правосуддя, співпрацюють з громадянським суспільством у напрямку тиску на політичну владу тощо. </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Мабуть, міжнародним проектам, які здійснюють діяльність </w:t>
      </w:r>
      <w:r w:rsidR="008E05E2">
        <w:rPr>
          <w:rFonts w:ascii="Times New Roman" w:hAnsi="Times New Roman" w:cs="Times New Roman"/>
          <w:sz w:val="24"/>
          <w:szCs w:val="24"/>
          <w:lang w:val="uk-UA"/>
        </w:rPr>
        <w:t>з</w:t>
      </w:r>
      <w:r w:rsidRPr="009B4979">
        <w:rPr>
          <w:rFonts w:ascii="Times New Roman" w:hAnsi="Times New Roman" w:cs="Times New Roman"/>
          <w:sz w:val="24"/>
          <w:szCs w:val="24"/>
          <w:lang w:val="uk-UA"/>
        </w:rPr>
        <w:t xml:space="preserve"> підтрим</w:t>
      </w:r>
      <w:r w:rsidR="008E05E2">
        <w:rPr>
          <w:rFonts w:ascii="Times New Roman" w:hAnsi="Times New Roman" w:cs="Times New Roman"/>
          <w:sz w:val="24"/>
          <w:szCs w:val="24"/>
          <w:lang w:val="uk-UA"/>
        </w:rPr>
        <w:t>ки</w:t>
      </w:r>
      <w:r w:rsidRPr="009B4979">
        <w:rPr>
          <w:rFonts w:ascii="Times New Roman" w:hAnsi="Times New Roman" w:cs="Times New Roman"/>
          <w:sz w:val="24"/>
          <w:szCs w:val="24"/>
          <w:lang w:val="uk-UA"/>
        </w:rPr>
        <w:t xml:space="preserve"> реформування системи правосуддя в Україні, треба більше надавати можливість щодо ознайомлення з </w:t>
      </w:r>
      <w:r w:rsidRPr="009B4979">
        <w:rPr>
          <w:rFonts w:ascii="Times New Roman" w:hAnsi="Times New Roman" w:cs="Times New Roman"/>
          <w:sz w:val="24"/>
          <w:szCs w:val="24"/>
          <w:u w:val="single"/>
          <w:lang w:val="uk-UA"/>
        </w:rPr>
        <w:t>сучасним</w:t>
      </w:r>
      <w:r w:rsidRPr="009B4979">
        <w:rPr>
          <w:rFonts w:ascii="Times New Roman" w:hAnsi="Times New Roman" w:cs="Times New Roman"/>
          <w:sz w:val="24"/>
          <w:szCs w:val="24"/>
          <w:lang w:val="uk-UA"/>
        </w:rPr>
        <w:t xml:space="preserve">  досвідом діяльності суддів </w:t>
      </w:r>
      <w:r>
        <w:rPr>
          <w:rFonts w:ascii="Times New Roman" w:hAnsi="Times New Roman" w:cs="Times New Roman"/>
          <w:sz w:val="24"/>
          <w:szCs w:val="24"/>
          <w:lang w:val="uk-UA"/>
        </w:rPr>
        <w:t xml:space="preserve">як в європейських країнах, так і </w:t>
      </w:r>
      <w:r w:rsidRPr="009B4979">
        <w:rPr>
          <w:rFonts w:ascii="Times New Roman" w:hAnsi="Times New Roman" w:cs="Times New Roman"/>
          <w:sz w:val="24"/>
          <w:szCs w:val="24"/>
          <w:lang w:val="uk-UA"/>
        </w:rPr>
        <w:t>в інших країнах</w:t>
      </w:r>
      <w:r>
        <w:rPr>
          <w:rFonts w:ascii="Times New Roman" w:hAnsi="Times New Roman" w:cs="Times New Roman"/>
          <w:sz w:val="24"/>
          <w:szCs w:val="24"/>
          <w:lang w:val="uk-UA"/>
        </w:rPr>
        <w:t xml:space="preserve"> світу</w:t>
      </w:r>
      <w:r w:rsidRPr="009B4979">
        <w:rPr>
          <w:rFonts w:ascii="Times New Roman" w:hAnsi="Times New Roman" w:cs="Times New Roman"/>
          <w:sz w:val="24"/>
          <w:szCs w:val="24"/>
          <w:lang w:val="uk-UA"/>
        </w:rPr>
        <w:t>.</w:t>
      </w:r>
    </w:p>
    <w:p w:rsidR="00B64145" w:rsidRPr="009B4979" w:rsidRDefault="00B64145" w:rsidP="0057137C">
      <w:pPr>
        <w:pStyle w:val="a6"/>
        <w:spacing w:after="0" w:line="240" w:lineRule="auto"/>
        <w:ind w:left="0" w:firstLine="709"/>
        <w:jc w:val="both"/>
        <w:rPr>
          <w:rFonts w:ascii="Times New Roman" w:hAnsi="Times New Roman" w:cs="Times New Roman"/>
          <w:b/>
          <w:sz w:val="24"/>
          <w:szCs w:val="24"/>
          <w:lang w:val="uk-UA"/>
        </w:rPr>
      </w:pPr>
    </w:p>
    <w:p w:rsidR="00B64145" w:rsidRDefault="00B64145" w:rsidP="0057137C">
      <w:pPr>
        <w:pStyle w:val="a6"/>
        <w:spacing w:after="0" w:line="240" w:lineRule="auto"/>
        <w:rPr>
          <w:rFonts w:ascii="Times New Roman" w:hAnsi="Times New Roman" w:cs="Times New Roman"/>
          <w:b/>
          <w:sz w:val="24"/>
          <w:szCs w:val="24"/>
          <w:lang w:val="uk-UA"/>
        </w:rPr>
      </w:pPr>
    </w:p>
    <w:p w:rsidR="0057137C" w:rsidRPr="0035241B" w:rsidRDefault="0057137C" w:rsidP="0057137C">
      <w:pPr>
        <w:pStyle w:val="a6"/>
        <w:spacing w:after="0" w:line="240" w:lineRule="auto"/>
        <w:rPr>
          <w:rFonts w:ascii="Times New Roman" w:hAnsi="Times New Roman" w:cs="Times New Roman"/>
          <w:b/>
          <w:sz w:val="24"/>
          <w:szCs w:val="24"/>
          <w:lang w:val="uk-UA"/>
        </w:rPr>
      </w:pPr>
    </w:p>
    <w:p w:rsidR="00B64145" w:rsidRPr="0035241B" w:rsidRDefault="00B64145" w:rsidP="0057137C">
      <w:pPr>
        <w:pStyle w:val="a6"/>
        <w:spacing w:after="0" w:line="240" w:lineRule="auto"/>
        <w:rPr>
          <w:rFonts w:ascii="Times New Roman" w:hAnsi="Times New Roman" w:cs="Times New Roman"/>
          <w:b/>
          <w:sz w:val="24"/>
          <w:szCs w:val="24"/>
          <w:lang w:val="uk-UA"/>
        </w:rPr>
      </w:pPr>
    </w:p>
    <w:p w:rsidR="00B64145" w:rsidRPr="004A5E1A" w:rsidRDefault="00B64145" w:rsidP="004A5E1A">
      <w:pPr>
        <w:pStyle w:val="a6"/>
        <w:spacing w:after="0" w:line="240" w:lineRule="auto"/>
        <w:ind w:left="0"/>
        <w:jc w:val="center"/>
        <w:rPr>
          <w:rFonts w:ascii="Times New Roman" w:hAnsi="Times New Roman" w:cs="Times New Roman"/>
          <w:b/>
          <w:sz w:val="28"/>
          <w:szCs w:val="28"/>
          <w:lang w:val="uk-UA"/>
        </w:rPr>
      </w:pPr>
      <w:r w:rsidRPr="004A5E1A">
        <w:rPr>
          <w:rFonts w:ascii="Times New Roman" w:hAnsi="Times New Roman" w:cs="Times New Roman"/>
          <w:b/>
          <w:sz w:val="28"/>
          <w:szCs w:val="28"/>
          <w:lang w:val="en-US"/>
        </w:rPr>
        <w:lastRenderedPageBreak/>
        <w:t>IV</w:t>
      </w:r>
      <w:r w:rsidRPr="004A5E1A">
        <w:rPr>
          <w:rFonts w:ascii="Times New Roman" w:hAnsi="Times New Roman" w:cs="Times New Roman"/>
          <w:b/>
          <w:sz w:val="28"/>
          <w:szCs w:val="28"/>
          <w:lang w:val="uk-UA"/>
        </w:rPr>
        <w:t xml:space="preserve">. </w:t>
      </w:r>
      <w:r w:rsidR="000D178C" w:rsidRPr="004A5E1A">
        <w:rPr>
          <w:rFonts w:ascii="Times New Roman" w:hAnsi="Times New Roman" w:cs="Times New Roman"/>
          <w:b/>
          <w:sz w:val="28"/>
          <w:szCs w:val="28"/>
          <w:lang w:val="uk-UA"/>
        </w:rPr>
        <w:t>Посилення ролі Асоціації суддів України у здійсненні судової реформи</w:t>
      </w:r>
    </w:p>
    <w:p w:rsidR="00B64145" w:rsidRDefault="00B64145" w:rsidP="0057137C">
      <w:pPr>
        <w:pStyle w:val="a6"/>
        <w:spacing w:after="0" w:line="240" w:lineRule="auto"/>
        <w:rPr>
          <w:rFonts w:ascii="Times New Roman" w:hAnsi="Times New Roman" w:cs="Times New Roman"/>
          <w:b/>
          <w:sz w:val="24"/>
          <w:szCs w:val="24"/>
          <w:lang w:val="uk-UA"/>
        </w:rPr>
      </w:pP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Асоціація суддів України потенційно є перспективним учасником реформування правосуддя в Україні. Результати реалізаці</w:t>
      </w:r>
      <w:r w:rsidR="00043F65">
        <w:rPr>
          <w:rFonts w:ascii="Times New Roman" w:hAnsi="Times New Roman" w:cs="Times New Roman"/>
          <w:sz w:val="24"/>
          <w:szCs w:val="24"/>
          <w:lang w:val="uk-UA"/>
        </w:rPr>
        <w:t>ї</w:t>
      </w:r>
      <w:r w:rsidRPr="009B4979">
        <w:rPr>
          <w:rFonts w:ascii="Times New Roman" w:hAnsi="Times New Roman" w:cs="Times New Roman"/>
          <w:sz w:val="24"/>
          <w:szCs w:val="24"/>
          <w:lang w:val="uk-UA"/>
        </w:rPr>
        <w:t xml:space="preserve"> даного проекту свідчать, що судді - члени </w:t>
      </w:r>
      <w:r w:rsidR="00043F65">
        <w:rPr>
          <w:rFonts w:ascii="Times New Roman" w:hAnsi="Times New Roman" w:cs="Times New Roman"/>
          <w:sz w:val="24"/>
          <w:szCs w:val="24"/>
          <w:lang w:val="uk-UA"/>
        </w:rPr>
        <w:t>А</w:t>
      </w:r>
      <w:r w:rsidRPr="009B4979">
        <w:rPr>
          <w:rFonts w:ascii="Times New Roman" w:hAnsi="Times New Roman" w:cs="Times New Roman"/>
          <w:sz w:val="24"/>
          <w:szCs w:val="24"/>
          <w:lang w:val="uk-UA"/>
        </w:rPr>
        <w:t xml:space="preserve">соціації </w:t>
      </w:r>
      <w:r w:rsidR="00043F65">
        <w:rPr>
          <w:rFonts w:ascii="Times New Roman" w:hAnsi="Times New Roman" w:cs="Times New Roman"/>
          <w:sz w:val="24"/>
          <w:szCs w:val="24"/>
          <w:lang w:val="uk-UA"/>
        </w:rPr>
        <w:t xml:space="preserve">- </w:t>
      </w:r>
      <w:r w:rsidRPr="009B4979">
        <w:rPr>
          <w:rFonts w:ascii="Times New Roman" w:hAnsi="Times New Roman" w:cs="Times New Roman"/>
          <w:sz w:val="24"/>
          <w:szCs w:val="24"/>
          <w:lang w:val="uk-UA"/>
        </w:rPr>
        <w:t>спроможні сформулювати та активно просувати новий порядок денний щодо внутрішніх перетворень в судовій владі, встановлювати та розвивати співробітництво з суспільством, активно лобіювати інтереси суддів та правосуддя.</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Для цього потрібно, перш за все, чітко вибудувати стратегію діяльності </w:t>
      </w:r>
      <w:r w:rsidR="00043F65">
        <w:rPr>
          <w:rFonts w:ascii="Times New Roman" w:hAnsi="Times New Roman" w:cs="Times New Roman"/>
          <w:sz w:val="24"/>
          <w:szCs w:val="24"/>
          <w:lang w:val="uk-UA"/>
        </w:rPr>
        <w:t>А</w:t>
      </w:r>
      <w:r w:rsidRPr="009B4979">
        <w:rPr>
          <w:rFonts w:ascii="Times New Roman" w:hAnsi="Times New Roman" w:cs="Times New Roman"/>
          <w:sz w:val="24"/>
          <w:szCs w:val="24"/>
          <w:lang w:val="uk-UA"/>
        </w:rPr>
        <w:t xml:space="preserve">соціації і </w:t>
      </w:r>
      <w:r w:rsidR="00043F65">
        <w:rPr>
          <w:rFonts w:ascii="Times New Roman" w:hAnsi="Times New Roman" w:cs="Times New Roman"/>
          <w:sz w:val="24"/>
          <w:szCs w:val="24"/>
          <w:lang w:val="uk-UA"/>
        </w:rPr>
        <w:t>віднайти</w:t>
      </w:r>
      <w:r w:rsidRPr="009B4979">
        <w:rPr>
          <w:rFonts w:ascii="Times New Roman" w:hAnsi="Times New Roman" w:cs="Times New Roman"/>
          <w:sz w:val="24"/>
          <w:szCs w:val="24"/>
          <w:lang w:val="uk-UA"/>
        </w:rPr>
        <w:t xml:space="preserve"> внутрішні та зовнішні ресурси для діяльності. </w:t>
      </w:r>
    </w:p>
    <w:p w:rsidR="00B64145" w:rsidRPr="009B4979" w:rsidRDefault="00043F65" w:rsidP="0057137C">
      <w:pPr>
        <w:pStyle w:val="a6"/>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 xml:space="preserve"> рамках реалізації даного проекту деякі з напрямків діяльності </w:t>
      </w:r>
      <w:r>
        <w:rPr>
          <w:rFonts w:ascii="Times New Roman" w:hAnsi="Times New Roman" w:cs="Times New Roman"/>
          <w:sz w:val="24"/>
          <w:szCs w:val="24"/>
          <w:lang w:val="uk-UA"/>
        </w:rPr>
        <w:t>А</w:t>
      </w:r>
      <w:r w:rsidR="00B64145" w:rsidRPr="009B4979">
        <w:rPr>
          <w:rFonts w:ascii="Times New Roman" w:hAnsi="Times New Roman" w:cs="Times New Roman"/>
          <w:sz w:val="24"/>
          <w:szCs w:val="24"/>
          <w:lang w:val="uk-UA"/>
        </w:rPr>
        <w:t xml:space="preserve">соціації отримали значний розвиток,  перш за все це участь </w:t>
      </w:r>
      <w:r>
        <w:rPr>
          <w:rFonts w:ascii="Times New Roman" w:hAnsi="Times New Roman" w:cs="Times New Roman"/>
          <w:sz w:val="24"/>
          <w:szCs w:val="24"/>
          <w:lang w:val="uk-UA"/>
        </w:rPr>
        <w:t>у</w:t>
      </w:r>
      <w:r w:rsidR="00B64145" w:rsidRPr="009B4979">
        <w:rPr>
          <w:rFonts w:ascii="Times New Roman" w:hAnsi="Times New Roman" w:cs="Times New Roman"/>
          <w:sz w:val="24"/>
          <w:szCs w:val="24"/>
          <w:lang w:val="uk-UA"/>
        </w:rPr>
        <w:t xml:space="preserve"> розробці пропозицій до законодавства та просування цих пропозицій. Також важливим результатом є представлення діяльності </w:t>
      </w:r>
      <w:r>
        <w:rPr>
          <w:rFonts w:ascii="Times New Roman" w:hAnsi="Times New Roman" w:cs="Times New Roman"/>
          <w:sz w:val="24"/>
          <w:szCs w:val="24"/>
          <w:lang w:val="uk-UA"/>
        </w:rPr>
        <w:t>А</w:t>
      </w:r>
      <w:r w:rsidR="00B64145" w:rsidRPr="009B4979">
        <w:rPr>
          <w:rFonts w:ascii="Times New Roman" w:hAnsi="Times New Roman" w:cs="Times New Roman"/>
          <w:sz w:val="24"/>
          <w:szCs w:val="24"/>
          <w:lang w:val="uk-UA"/>
        </w:rPr>
        <w:t xml:space="preserve">соціації за допомогою </w:t>
      </w:r>
      <w:proofErr w:type="spellStart"/>
      <w:r w:rsidR="00B64145" w:rsidRPr="009B4979">
        <w:rPr>
          <w:rFonts w:ascii="Times New Roman" w:hAnsi="Times New Roman" w:cs="Times New Roman"/>
          <w:sz w:val="24"/>
          <w:szCs w:val="24"/>
          <w:lang w:val="uk-UA"/>
        </w:rPr>
        <w:t>веб-ресурсів</w:t>
      </w:r>
      <w:proofErr w:type="spellEnd"/>
      <w:r w:rsidR="00B64145" w:rsidRPr="009B4979">
        <w:rPr>
          <w:rFonts w:ascii="Times New Roman" w:hAnsi="Times New Roman" w:cs="Times New Roman"/>
          <w:sz w:val="24"/>
          <w:szCs w:val="24"/>
          <w:lang w:val="uk-UA"/>
        </w:rPr>
        <w:t xml:space="preserve">. </w:t>
      </w:r>
      <w:r>
        <w:rPr>
          <w:rFonts w:ascii="Times New Roman" w:hAnsi="Times New Roman" w:cs="Times New Roman"/>
          <w:sz w:val="24"/>
          <w:szCs w:val="24"/>
          <w:lang w:val="uk-UA"/>
        </w:rPr>
        <w:t>Найбільш</w:t>
      </w:r>
      <w:r w:rsidR="00B64145" w:rsidRPr="009B4979">
        <w:rPr>
          <w:rFonts w:ascii="Times New Roman" w:hAnsi="Times New Roman" w:cs="Times New Roman"/>
          <w:sz w:val="24"/>
          <w:szCs w:val="24"/>
          <w:lang w:val="uk-UA"/>
        </w:rPr>
        <w:t xml:space="preserve"> важливим результатом є залучення в рамках проекту до діяльності </w:t>
      </w:r>
      <w:r>
        <w:rPr>
          <w:rFonts w:ascii="Times New Roman" w:hAnsi="Times New Roman" w:cs="Times New Roman"/>
          <w:sz w:val="24"/>
          <w:szCs w:val="24"/>
          <w:lang w:val="uk-UA"/>
        </w:rPr>
        <w:t>А</w:t>
      </w:r>
      <w:r w:rsidR="00B64145" w:rsidRPr="009B4979">
        <w:rPr>
          <w:rFonts w:ascii="Times New Roman" w:hAnsi="Times New Roman" w:cs="Times New Roman"/>
          <w:sz w:val="24"/>
          <w:szCs w:val="24"/>
          <w:lang w:val="uk-UA"/>
        </w:rPr>
        <w:t xml:space="preserve">соціації </w:t>
      </w:r>
      <w:r>
        <w:rPr>
          <w:rFonts w:ascii="Times New Roman" w:hAnsi="Times New Roman" w:cs="Times New Roman"/>
          <w:sz w:val="24"/>
          <w:szCs w:val="24"/>
          <w:lang w:val="uk-UA"/>
        </w:rPr>
        <w:t xml:space="preserve">тих </w:t>
      </w:r>
      <w:r w:rsidR="00B64145" w:rsidRPr="009B4979">
        <w:rPr>
          <w:rFonts w:ascii="Times New Roman" w:hAnsi="Times New Roman" w:cs="Times New Roman"/>
          <w:sz w:val="24"/>
          <w:szCs w:val="24"/>
          <w:lang w:val="uk-UA"/>
        </w:rPr>
        <w:t xml:space="preserve">суддів, які на сьогодні ще не є членами </w:t>
      </w:r>
      <w:r>
        <w:rPr>
          <w:rFonts w:ascii="Times New Roman" w:hAnsi="Times New Roman" w:cs="Times New Roman"/>
          <w:sz w:val="24"/>
          <w:szCs w:val="24"/>
          <w:lang w:val="uk-UA"/>
        </w:rPr>
        <w:t>А</w:t>
      </w:r>
      <w:r w:rsidR="00B64145" w:rsidRPr="009B4979">
        <w:rPr>
          <w:rFonts w:ascii="Times New Roman" w:hAnsi="Times New Roman" w:cs="Times New Roman"/>
          <w:sz w:val="24"/>
          <w:szCs w:val="24"/>
          <w:lang w:val="uk-UA"/>
        </w:rPr>
        <w:t>соціації.</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Для активізації подальшої діяльності </w:t>
      </w:r>
      <w:r w:rsidR="00043F65">
        <w:rPr>
          <w:rFonts w:ascii="Times New Roman" w:hAnsi="Times New Roman" w:cs="Times New Roman"/>
          <w:sz w:val="24"/>
          <w:szCs w:val="24"/>
          <w:lang w:val="uk-UA"/>
        </w:rPr>
        <w:t>А</w:t>
      </w:r>
      <w:r w:rsidRPr="009B4979">
        <w:rPr>
          <w:rFonts w:ascii="Times New Roman" w:hAnsi="Times New Roman" w:cs="Times New Roman"/>
          <w:sz w:val="24"/>
          <w:szCs w:val="24"/>
          <w:lang w:val="uk-UA"/>
        </w:rPr>
        <w:t>соціації було б доречним залучення сучасного досвіду діяльності окремих громадських об’єднань суддів європейських країн, в тому числі з питань отримання фінансування за рахунок своєї діяльності (</w:t>
      </w:r>
      <w:r>
        <w:rPr>
          <w:rFonts w:ascii="Times New Roman" w:hAnsi="Times New Roman" w:cs="Times New Roman"/>
          <w:sz w:val="24"/>
          <w:szCs w:val="24"/>
          <w:lang w:val="uk-UA"/>
        </w:rPr>
        <w:t xml:space="preserve">благодійні внески на підтримку </w:t>
      </w:r>
      <w:r w:rsidRPr="009B4979">
        <w:rPr>
          <w:rFonts w:ascii="Times New Roman" w:hAnsi="Times New Roman" w:cs="Times New Roman"/>
          <w:sz w:val="24"/>
          <w:szCs w:val="24"/>
          <w:lang w:val="uk-UA"/>
        </w:rPr>
        <w:t>електронн</w:t>
      </w:r>
      <w:r>
        <w:rPr>
          <w:rFonts w:ascii="Times New Roman" w:hAnsi="Times New Roman" w:cs="Times New Roman"/>
          <w:sz w:val="24"/>
          <w:szCs w:val="24"/>
          <w:lang w:val="uk-UA"/>
        </w:rPr>
        <w:t>ої</w:t>
      </w:r>
      <w:r w:rsidRPr="009B4979">
        <w:rPr>
          <w:rFonts w:ascii="Times New Roman" w:hAnsi="Times New Roman" w:cs="Times New Roman"/>
          <w:sz w:val="24"/>
          <w:szCs w:val="24"/>
          <w:lang w:val="uk-UA"/>
        </w:rPr>
        <w:t xml:space="preserve"> газета, електронн</w:t>
      </w:r>
      <w:r>
        <w:rPr>
          <w:rFonts w:ascii="Times New Roman" w:hAnsi="Times New Roman" w:cs="Times New Roman"/>
          <w:sz w:val="24"/>
          <w:szCs w:val="24"/>
          <w:lang w:val="uk-UA"/>
        </w:rPr>
        <w:t>их</w:t>
      </w:r>
      <w:r w:rsidRPr="009B4979">
        <w:rPr>
          <w:rFonts w:ascii="Times New Roman" w:hAnsi="Times New Roman" w:cs="Times New Roman"/>
          <w:sz w:val="24"/>
          <w:szCs w:val="24"/>
          <w:lang w:val="uk-UA"/>
        </w:rPr>
        <w:t xml:space="preserve"> правов</w:t>
      </w:r>
      <w:r>
        <w:rPr>
          <w:rFonts w:ascii="Times New Roman" w:hAnsi="Times New Roman" w:cs="Times New Roman"/>
          <w:sz w:val="24"/>
          <w:szCs w:val="24"/>
          <w:lang w:val="uk-UA"/>
        </w:rPr>
        <w:t>их</w:t>
      </w:r>
      <w:r w:rsidRPr="009B4979">
        <w:rPr>
          <w:rFonts w:ascii="Times New Roman" w:hAnsi="Times New Roman" w:cs="Times New Roman"/>
          <w:sz w:val="24"/>
          <w:szCs w:val="24"/>
          <w:lang w:val="uk-UA"/>
        </w:rPr>
        <w:t xml:space="preserve"> консультації  тощо). </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Асоціація при реалізації даного проекту отримала позитивний досвід співробітництва з донорською організацією. Цей досвід необхідно розвивати та брати участь </w:t>
      </w:r>
      <w:r w:rsidR="00043F65">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грантових програмах.</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Перспективними проектами, які б могли бути запропоновані міжн</w:t>
      </w:r>
      <w:r w:rsidR="00043F65">
        <w:rPr>
          <w:rFonts w:ascii="Times New Roman" w:hAnsi="Times New Roman" w:cs="Times New Roman"/>
          <w:sz w:val="24"/>
          <w:szCs w:val="24"/>
          <w:lang w:val="uk-UA"/>
        </w:rPr>
        <w:t>ародним донорським організаціям</w:t>
      </w:r>
      <w:r w:rsidRPr="009B4979">
        <w:rPr>
          <w:rFonts w:ascii="Times New Roman" w:hAnsi="Times New Roman" w:cs="Times New Roman"/>
          <w:sz w:val="24"/>
          <w:szCs w:val="24"/>
          <w:lang w:val="uk-UA"/>
        </w:rPr>
        <w:t xml:space="preserve"> та сприяли б розвитку </w:t>
      </w:r>
      <w:r w:rsidR="00043F65">
        <w:rPr>
          <w:rFonts w:ascii="Times New Roman" w:hAnsi="Times New Roman" w:cs="Times New Roman"/>
          <w:sz w:val="24"/>
          <w:szCs w:val="24"/>
          <w:lang w:val="uk-UA"/>
        </w:rPr>
        <w:t>А</w:t>
      </w:r>
      <w:r w:rsidRPr="009B4979">
        <w:rPr>
          <w:rFonts w:ascii="Times New Roman" w:hAnsi="Times New Roman" w:cs="Times New Roman"/>
          <w:sz w:val="24"/>
          <w:szCs w:val="24"/>
          <w:lang w:val="uk-UA"/>
        </w:rPr>
        <w:t>соціаці</w:t>
      </w:r>
      <w:r w:rsidR="00043F65">
        <w:rPr>
          <w:rFonts w:ascii="Times New Roman" w:hAnsi="Times New Roman" w:cs="Times New Roman"/>
          <w:sz w:val="24"/>
          <w:szCs w:val="24"/>
          <w:lang w:val="uk-UA"/>
        </w:rPr>
        <w:t>ї</w:t>
      </w:r>
      <w:r w:rsidRPr="009B4979">
        <w:rPr>
          <w:rFonts w:ascii="Times New Roman" w:hAnsi="Times New Roman" w:cs="Times New Roman"/>
          <w:sz w:val="24"/>
          <w:szCs w:val="24"/>
          <w:lang w:val="uk-UA"/>
        </w:rPr>
        <w:t xml:space="preserve"> можуть бути</w:t>
      </w:r>
      <w:r w:rsidR="00043F65">
        <w:rPr>
          <w:rFonts w:ascii="Times New Roman" w:hAnsi="Times New Roman" w:cs="Times New Roman"/>
          <w:sz w:val="24"/>
          <w:szCs w:val="24"/>
          <w:lang w:val="uk-UA"/>
        </w:rPr>
        <w:t xml:space="preserve"> проекти за</w:t>
      </w:r>
      <w:r w:rsidRPr="009B4979">
        <w:rPr>
          <w:rFonts w:ascii="Times New Roman" w:hAnsi="Times New Roman" w:cs="Times New Roman"/>
          <w:sz w:val="24"/>
          <w:szCs w:val="24"/>
          <w:lang w:val="uk-UA"/>
        </w:rPr>
        <w:t xml:space="preserve"> наступним</w:t>
      </w:r>
      <w:r w:rsidR="00043F65">
        <w:rPr>
          <w:rFonts w:ascii="Times New Roman" w:hAnsi="Times New Roman" w:cs="Times New Roman"/>
          <w:sz w:val="24"/>
          <w:szCs w:val="24"/>
          <w:lang w:val="uk-UA"/>
        </w:rPr>
        <w:t>и</w:t>
      </w:r>
      <w:r w:rsidRPr="009B4979">
        <w:rPr>
          <w:rFonts w:ascii="Times New Roman" w:hAnsi="Times New Roman" w:cs="Times New Roman"/>
          <w:sz w:val="24"/>
          <w:szCs w:val="24"/>
          <w:lang w:val="uk-UA"/>
        </w:rPr>
        <w:t xml:space="preserve"> напрямкам</w:t>
      </w:r>
      <w:r w:rsidR="00043F65">
        <w:rPr>
          <w:rFonts w:ascii="Times New Roman" w:hAnsi="Times New Roman" w:cs="Times New Roman"/>
          <w:sz w:val="24"/>
          <w:szCs w:val="24"/>
          <w:lang w:val="uk-UA"/>
        </w:rPr>
        <w:t>и</w:t>
      </w:r>
      <w:r w:rsidRPr="009B4979">
        <w:rPr>
          <w:rFonts w:ascii="Times New Roman" w:hAnsi="Times New Roman" w:cs="Times New Roman"/>
          <w:sz w:val="24"/>
          <w:szCs w:val="24"/>
          <w:lang w:val="uk-UA"/>
        </w:rPr>
        <w:t xml:space="preserve">:  стратегічне планування діяльності </w:t>
      </w:r>
      <w:r w:rsidR="00043F65">
        <w:rPr>
          <w:rFonts w:ascii="Times New Roman" w:hAnsi="Times New Roman" w:cs="Times New Roman"/>
          <w:sz w:val="24"/>
          <w:szCs w:val="24"/>
          <w:lang w:val="uk-UA"/>
        </w:rPr>
        <w:t>А</w:t>
      </w:r>
      <w:r w:rsidRPr="009B4979">
        <w:rPr>
          <w:rFonts w:ascii="Times New Roman" w:hAnsi="Times New Roman" w:cs="Times New Roman"/>
          <w:sz w:val="24"/>
          <w:szCs w:val="24"/>
          <w:lang w:val="uk-UA"/>
        </w:rPr>
        <w:t xml:space="preserve">соціації із залученням досвіду національних суддівських об’єднань європейських країн;  </w:t>
      </w:r>
      <w:r w:rsidR="00043F65">
        <w:rPr>
          <w:rFonts w:ascii="Times New Roman" w:hAnsi="Times New Roman" w:cs="Times New Roman"/>
          <w:sz w:val="24"/>
          <w:szCs w:val="24"/>
          <w:lang w:val="uk-UA"/>
        </w:rPr>
        <w:t>створення</w:t>
      </w:r>
      <w:r w:rsidRPr="009B4979">
        <w:rPr>
          <w:rFonts w:ascii="Times New Roman" w:hAnsi="Times New Roman" w:cs="Times New Roman"/>
          <w:sz w:val="24"/>
          <w:szCs w:val="24"/>
          <w:lang w:val="uk-UA"/>
        </w:rPr>
        <w:t xml:space="preserve"> постійного механізму формування та просування пропозицій суддів щодо реформування законодавства; </w:t>
      </w:r>
      <w:r>
        <w:rPr>
          <w:rFonts w:ascii="Times New Roman" w:hAnsi="Times New Roman" w:cs="Times New Roman"/>
          <w:sz w:val="24"/>
          <w:szCs w:val="24"/>
          <w:lang w:val="uk-UA"/>
        </w:rPr>
        <w:t xml:space="preserve">проекти, які реалізуються спільно з громадськими організаціями;  </w:t>
      </w:r>
      <w:r w:rsidRPr="009B4979">
        <w:rPr>
          <w:rFonts w:ascii="Times New Roman" w:hAnsi="Times New Roman" w:cs="Times New Roman"/>
          <w:sz w:val="24"/>
          <w:szCs w:val="24"/>
          <w:lang w:val="uk-UA"/>
        </w:rPr>
        <w:t xml:space="preserve">електронна газета суддів тощо.   </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  </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Реалізація даного проекту надає можливість зробити деякі висновки щодо результативності міжнародних проектів зі сприяння реформуванню правосуддя в Україні.</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Результати проекту повинні мати сталий характер. Це можливо за умови, коли проект реалізується національною структурою. Бажано, щоб ця структура мала можливості для постійно</w:t>
      </w:r>
      <w:r w:rsidR="00043F65">
        <w:rPr>
          <w:rFonts w:ascii="Times New Roman" w:hAnsi="Times New Roman" w:cs="Times New Roman"/>
          <w:sz w:val="24"/>
          <w:szCs w:val="24"/>
          <w:lang w:val="uk-UA"/>
        </w:rPr>
        <w:t>го</w:t>
      </w:r>
      <w:r w:rsidRPr="009B4979">
        <w:rPr>
          <w:rFonts w:ascii="Times New Roman" w:hAnsi="Times New Roman" w:cs="Times New Roman"/>
          <w:sz w:val="24"/>
          <w:szCs w:val="24"/>
          <w:lang w:val="uk-UA"/>
        </w:rPr>
        <w:t xml:space="preserve"> впливу на систему правосуддя після завершення проекту. </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Якщо виконав</w:t>
      </w:r>
      <w:r w:rsidR="00043F65">
        <w:rPr>
          <w:rFonts w:ascii="Times New Roman" w:hAnsi="Times New Roman" w:cs="Times New Roman"/>
          <w:sz w:val="24"/>
          <w:szCs w:val="24"/>
          <w:lang w:val="uk-UA"/>
        </w:rPr>
        <w:t>цем</w:t>
      </w:r>
      <w:r w:rsidRPr="009B4979">
        <w:rPr>
          <w:rFonts w:ascii="Times New Roman" w:hAnsi="Times New Roman" w:cs="Times New Roman"/>
          <w:sz w:val="24"/>
          <w:szCs w:val="24"/>
          <w:lang w:val="uk-UA"/>
        </w:rPr>
        <w:t xml:space="preserve"> проекту є «профільна» громадська організація, це сприятиме залученню до діяльності проекту значної кількості активних суб’єктів, які в свою чергу будуть мати можливість </w:t>
      </w:r>
      <w:r w:rsidR="00043F65">
        <w:rPr>
          <w:rFonts w:ascii="Times New Roman" w:hAnsi="Times New Roman" w:cs="Times New Roman"/>
          <w:sz w:val="24"/>
          <w:szCs w:val="24"/>
          <w:lang w:val="uk-UA"/>
        </w:rPr>
        <w:t>для розширення своєї активності</w:t>
      </w:r>
      <w:r w:rsidRPr="009B4979">
        <w:rPr>
          <w:rFonts w:ascii="Times New Roman" w:hAnsi="Times New Roman" w:cs="Times New Roman"/>
          <w:sz w:val="24"/>
          <w:szCs w:val="24"/>
          <w:lang w:val="uk-UA"/>
        </w:rPr>
        <w:t xml:space="preserve"> як в проекті</w:t>
      </w:r>
      <w:r w:rsidR="00043F65">
        <w:rPr>
          <w:rFonts w:ascii="Times New Roman" w:hAnsi="Times New Roman" w:cs="Times New Roman"/>
          <w:sz w:val="24"/>
          <w:szCs w:val="24"/>
          <w:lang w:val="uk-UA"/>
        </w:rPr>
        <w:t>,</w:t>
      </w:r>
      <w:r w:rsidRPr="009B4979">
        <w:rPr>
          <w:rFonts w:ascii="Times New Roman" w:hAnsi="Times New Roman" w:cs="Times New Roman"/>
          <w:sz w:val="24"/>
          <w:szCs w:val="24"/>
          <w:lang w:val="uk-UA"/>
        </w:rPr>
        <w:t xml:space="preserve"> так і за його межами.</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При реалізації проектів важливим є збереження результатів проекту в інституцій</w:t>
      </w:r>
      <w:r w:rsidR="00043F65">
        <w:rPr>
          <w:rFonts w:ascii="Times New Roman" w:hAnsi="Times New Roman" w:cs="Times New Roman"/>
          <w:sz w:val="24"/>
          <w:szCs w:val="24"/>
          <w:lang w:val="uk-UA"/>
        </w:rPr>
        <w:t>ній</w:t>
      </w:r>
      <w:r w:rsidRPr="009B4979">
        <w:rPr>
          <w:rFonts w:ascii="Times New Roman" w:hAnsi="Times New Roman" w:cs="Times New Roman"/>
          <w:sz w:val="24"/>
          <w:szCs w:val="24"/>
          <w:lang w:val="uk-UA"/>
        </w:rPr>
        <w:t xml:space="preserve"> пам’яті виконавця проекту. Тому важливою складовою проектів має бути підтримка відповідних </w:t>
      </w:r>
      <w:proofErr w:type="spellStart"/>
      <w:r w:rsidRPr="009B4979">
        <w:rPr>
          <w:rFonts w:ascii="Times New Roman" w:hAnsi="Times New Roman" w:cs="Times New Roman"/>
          <w:sz w:val="24"/>
          <w:szCs w:val="24"/>
          <w:lang w:val="uk-UA"/>
        </w:rPr>
        <w:t>веб-ресурсів</w:t>
      </w:r>
      <w:proofErr w:type="spellEnd"/>
      <w:r w:rsidRPr="009B4979">
        <w:rPr>
          <w:rFonts w:ascii="Times New Roman" w:hAnsi="Times New Roman" w:cs="Times New Roman"/>
          <w:sz w:val="24"/>
          <w:szCs w:val="24"/>
          <w:lang w:val="uk-UA"/>
        </w:rPr>
        <w:t xml:space="preserve"> виконавця проекту.</w:t>
      </w: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p>
    <w:p w:rsidR="00B64145" w:rsidRPr="009B4979" w:rsidRDefault="00B64145" w:rsidP="0057137C">
      <w:pPr>
        <w:pStyle w:val="a6"/>
        <w:spacing w:after="0" w:line="240" w:lineRule="auto"/>
        <w:ind w:left="0"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  Участь міжнародних експертів та залучення міжнародного досвіду має відбуватися з врахуванням запитів цільової групи проектів. Важливим є аспект  «сучасності та перспективності» міжнародного досвіду.  </w:t>
      </w:r>
    </w:p>
    <w:p w:rsidR="00B64145" w:rsidRPr="009B4979" w:rsidRDefault="00B64145" w:rsidP="006E14CF">
      <w:pPr>
        <w:pStyle w:val="a6"/>
        <w:spacing w:after="0" w:line="360" w:lineRule="auto"/>
        <w:ind w:left="0" w:firstLine="709"/>
        <w:jc w:val="both"/>
        <w:rPr>
          <w:rFonts w:ascii="Times New Roman" w:hAnsi="Times New Roman" w:cs="Times New Roman"/>
          <w:sz w:val="24"/>
          <w:szCs w:val="24"/>
          <w:lang w:val="uk-UA"/>
        </w:rPr>
      </w:pPr>
    </w:p>
    <w:p w:rsidR="00B64145" w:rsidRDefault="00B64145" w:rsidP="00B64145">
      <w:pPr>
        <w:rPr>
          <w:lang w:val="uk-UA"/>
        </w:rPr>
      </w:pPr>
    </w:p>
    <w:p w:rsidR="0057137C" w:rsidRPr="0057137C" w:rsidRDefault="0057137C" w:rsidP="00B64145">
      <w:pPr>
        <w:rPr>
          <w:lang w:val="uk-UA"/>
        </w:rPr>
      </w:pPr>
    </w:p>
    <w:p w:rsidR="00F255BC" w:rsidRPr="004A5E1A" w:rsidRDefault="00F255BC" w:rsidP="004A5E1A">
      <w:pPr>
        <w:pStyle w:val="a6"/>
        <w:spacing w:after="0" w:line="360" w:lineRule="auto"/>
        <w:ind w:left="0"/>
        <w:jc w:val="center"/>
        <w:rPr>
          <w:rFonts w:ascii="Times New Roman" w:hAnsi="Times New Roman" w:cs="Times New Roman"/>
          <w:b/>
          <w:sz w:val="28"/>
          <w:szCs w:val="28"/>
          <w:lang w:val="uk-UA"/>
        </w:rPr>
      </w:pPr>
      <w:r w:rsidRPr="004A5E1A">
        <w:rPr>
          <w:rFonts w:ascii="Times New Roman" w:hAnsi="Times New Roman" w:cs="Times New Roman"/>
          <w:b/>
          <w:sz w:val="28"/>
          <w:szCs w:val="28"/>
          <w:lang w:val="en-US"/>
        </w:rPr>
        <w:lastRenderedPageBreak/>
        <w:t>V</w:t>
      </w:r>
      <w:r w:rsidRPr="004A5E1A">
        <w:rPr>
          <w:rFonts w:ascii="Times New Roman" w:hAnsi="Times New Roman" w:cs="Times New Roman"/>
          <w:b/>
          <w:sz w:val="28"/>
          <w:szCs w:val="28"/>
        </w:rPr>
        <w:t xml:space="preserve">. </w:t>
      </w:r>
      <w:r w:rsidRPr="004A5E1A">
        <w:rPr>
          <w:rFonts w:ascii="Times New Roman" w:hAnsi="Times New Roman" w:cs="Times New Roman"/>
          <w:b/>
          <w:sz w:val="28"/>
          <w:szCs w:val="28"/>
          <w:lang w:val="uk-UA"/>
        </w:rPr>
        <w:t>Додатки</w:t>
      </w:r>
    </w:p>
    <w:p w:rsidR="00F255BC" w:rsidRDefault="00F255BC" w:rsidP="00F255BC">
      <w:pPr>
        <w:pStyle w:val="a6"/>
        <w:spacing w:after="0" w:line="360" w:lineRule="auto"/>
        <w:rPr>
          <w:rFonts w:ascii="Times New Roman" w:hAnsi="Times New Roman" w:cs="Times New Roman"/>
          <w:b/>
          <w:color w:val="365F91" w:themeColor="accent1" w:themeShade="BF"/>
          <w:sz w:val="24"/>
          <w:szCs w:val="24"/>
          <w:lang w:val="uk-UA"/>
        </w:rPr>
      </w:pPr>
    </w:p>
    <w:p w:rsidR="00F255BC" w:rsidRPr="00F255BC" w:rsidRDefault="00F255BC" w:rsidP="004A5E1A">
      <w:pPr>
        <w:pStyle w:val="a6"/>
        <w:spacing w:after="0" w:line="360" w:lineRule="auto"/>
        <w:ind w:left="0"/>
        <w:jc w:val="center"/>
        <w:rPr>
          <w:rFonts w:ascii="Times New Roman" w:hAnsi="Times New Roman" w:cs="Times New Roman"/>
          <w:b/>
          <w:sz w:val="24"/>
          <w:szCs w:val="24"/>
          <w:lang w:val="uk-UA"/>
        </w:rPr>
      </w:pPr>
      <w:r w:rsidRPr="00F255BC">
        <w:rPr>
          <w:rFonts w:ascii="Times New Roman" w:hAnsi="Times New Roman" w:cs="Times New Roman"/>
          <w:b/>
          <w:i/>
          <w:sz w:val="24"/>
          <w:szCs w:val="24"/>
          <w:lang w:val="en-US"/>
        </w:rPr>
        <w:t>V</w:t>
      </w:r>
      <w:r w:rsidRPr="00F255BC">
        <w:rPr>
          <w:rFonts w:ascii="Times New Roman" w:hAnsi="Times New Roman" w:cs="Times New Roman"/>
          <w:b/>
          <w:i/>
          <w:sz w:val="24"/>
          <w:szCs w:val="24"/>
          <w:lang w:val="uk-UA"/>
        </w:rPr>
        <w:t xml:space="preserve">.І. </w:t>
      </w:r>
      <w:r w:rsidRPr="00F255BC">
        <w:rPr>
          <w:rFonts w:ascii="Times New Roman" w:hAnsi="Times New Roman" w:cs="Times New Roman"/>
          <w:b/>
          <w:sz w:val="24"/>
          <w:szCs w:val="24"/>
          <w:lang w:val="uk-UA"/>
        </w:rPr>
        <w:t>Звіт за результатами опитування суддів</w:t>
      </w:r>
    </w:p>
    <w:p w:rsidR="00F255BC" w:rsidRPr="009B4979" w:rsidRDefault="00F255BC" w:rsidP="00F255BC">
      <w:pPr>
        <w:pStyle w:val="a6"/>
        <w:spacing w:after="0" w:line="240" w:lineRule="auto"/>
        <w:rPr>
          <w:rFonts w:ascii="Times New Roman" w:hAnsi="Times New Roman" w:cs="Times New Roman"/>
          <w:b/>
          <w:sz w:val="24"/>
          <w:szCs w:val="24"/>
          <w:lang w:val="uk-UA"/>
        </w:rPr>
      </w:pPr>
    </w:p>
    <w:p w:rsidR="00F255BC" w:rsidRPr="009B4979" w:rsidRDefault="00E36FDC" w:rsidP="00F255B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F255BC" w:rsidRPr="009B4979">
        <w:rPr>
          <w:rFonts w:ascii="Times New Roman" w:hAnsi="Times New Roman" w:cs="Times New Roman"/>
          <w:sz w:val="24"/>
          <w:szCs w:val="24"/>
          <w:lang w:val="uk-UA"/>
        </w:rPr>
        <w:t xml:space="preserve"> рамках проекту проведено опитування суддів – учасників проекту (54 респондент</w:t>
      </w:r>
      <w:r>
        <w:rPr>
          <w:rFonts w:ascii="Times New Roman" w:hAnsi="Times New Roman" w:cs="Times New Roman"/>
          <w:sz w:val="24"/>
          <w:szCs w:val="24"/>
          <w:lang w:val="uk-UA"/>
        </w:rPr>
        <w:t>и</w:t>
      </w:r>
      <w:r w:rsidR="00F255BC" w:rsidRPr="009B4979">
        <w:rPr>
          <w:rFonts w:ascii="Times New Roman" w:hAnsi="Times New Roman" w:cs="Times New Roman"/>
          <w:sz w:val="24"/>
          <w:szCs w:val="24"/>
          <w:lang w:val="uk-UA"/>
        </w:rPr>
        <w:t xml:space="preserve">) щодо питань участі суддів </w:t>
      </w:r>
      <w:r>
        <w:rPr>
          <w:rFonts w:ascii="Times New Roman" w:hAnsi="Times New Roman" w:cs="Times New Roman"/>
          <w:sz w:val="24"/>
          <w:szCs w:val="24"/>
          <w:lang w:val="uk-UA"/>
        </w:rPr>
        <w:t>у</w:t>
      </w:r>
      <w:r w:rsidR="00F255BC" w:rsidRPr="009B4979">
        <w:rPr>
          <w:rFonts w:ascii="Times New Roman" w:hAnsi="Times New Roman" w:cs="Times New Roman"/>
          <w:sz w:val="24"/>
          <w:szCs w:val="24"/>
          <w:lang w:val="uk-UA"/>
        </w:rPr>
        <w:t xml:space="preserve"> реформуванн</w:t>
      </w:r>
      <w:r>
        <w:rPr>
          <w:rFonts w:ascii="Times New Roman" w:hAnsi="Times New Roman" w:cs="Times New Roman"/>
          <w:sz w:val="24"/>
          <w:szCs w:val="24"/>
          <w:lang w:val="uk-UA"/>
        </w:rPr>
        <w:t>і</w:t>
      </w:r>
      <w:r w:rsidR="00F255BC" w:rsidRPr="009B4979">
        <w:rPr>
          <w:rFonts w:ascii="Times New Roman" w:hAnsi="Times New Roman" w:cs="Times New Roman"/>
          <w:sz w:val="24"/>
          <w:szCs w:val="24"/>
          <w:lang w:val="uk-UA"/>
        </w:rPr>
        <w:t xml:space="preserve"> законодавства, реагування суддівського співтовариства на критику,захисту прав та інтересів суддів, підтримання доброчесності суддів та запобігання корупції в судовій системі, відкритості для суспільства діяльності судової влади, звітування перед суспільством про діяльність судів, діяльності Асоціації суддів України.</w:t>
      </w:r>
    </w:p>
    <w:p w:rsidR="00F255BC" w:rsidRPr="009B4979" w:rsidRDefault="00F255BC" w:rsidP="00F255BC">
      <w:pPr>
        <w:spacing w:after="0" w:line="240" w:lineRule="auto"/>
        <w:ind w:firstLine="709"/>
        <w:jc w:val="both"/>
        <w:rPr>
          <w:rFonts w:ascii="Times New Roman" w:hAnsi="Times New Roman" w:cs="Times New Roman"/>
          <w:sz w:val="24"/>
          <w:szCs w:val="24"/>
          <w:lang w:val="uk-UA"/>
        </w:rPr>
      </w:pPr>
    </w:p>
    <w:p w:rsidR="00F255BC" w:rsidRPr="009B4979" w:rsidRDefault="00F255BC" w:rsidP="00F255B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 </w:t>
      </w:r>
    </w:p>
    <w:p w:rsidR="00F255BC" w:rsidRPr="00F255BC" w:rsidRDefault="00F255BC" w:rsidP="00F255BC">
      <w:pPr>
        <w:spacing w:after="0" w:line="240" w:lineRule="auto"/>
        <w:rPr>
          <w:rFonts w:ascii="Times New Roman" w:hAnsi="Times New Roman" w:cs="Times New Roman"/>
          <w:b/>
          <w:i/>
          <w:sz w:val="24"/>
          <w:szCs w:val="24"/>
          <w:lang w:val="uk-UA"/>
        </w:rPr>
      </w:pPr>
      <w:r w:rsidRPr="00F255BC">
        <w:rPr>
          <w:rFonts w:ascii="Times New Roman" w:hAnsi="Times New Roman" w:cs="Times New Roman"/>
          <w:b/>
          <w:i/>
          <w:sz w:val="24"/>
          <w:szCs w:val="24"/>
          <w:lang w:val="uk-UA"/>
        </w:rPr>
        <w:t>Загальні висновки</w:t>
      </w:r>
    </w:p>
    <w:p w:rsidR="00F255BC" w:rsidRPr="009B4979" w:rsidRDefault="00F255BC" w:rsidP="00F255BC">
      <w:pPr>
        <w:spacing w:after="0" w:line="240" w:lineRule="auto"/>
        <w:ind w:firstLine="709"/>
        <w:jc w:val="both"/>
        <w:rPr>
          <w:rFonts w:ascii="Times New Roman" w:hAnsi="Times New Roman" w:cs="Times New Roman"/>
          <w:sz w:val="24"/>
          <w:szCs w:val="24"/>
          <w:lang w:val="uk-UA"/>
        </w:rPr>
      </w:pPr>
    </w:p>
    <w:p w:rsidR="00F255BC" w:rsidRPr="009B4979" w:rsidRDefault="00F255BC" w:rsidP="00F255B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Тональність відповідей свідчить, що суспільне позиціонування суддів змінюється, спостерігається формування більш активної позиції суддів щодо їх участі в реформуванні судової влади, встановлення комунікаційного діалогу з суспільством, більшої відкритості діяльності судів та формування нетерпимості </w:t>
      </w:r>
      <w:r w:rsidR="00E36FDC">
        <w:rPr>
          <w:rFonts w:ascii="Times New Roman" w:hAnsi="Times New Roman" w:cs="Times New Roman"/>
          <w:sz w:val="24"/>
          <w:szCs w:val="24"/>
          <w:lang w:val="uk-UA"/>
        </w:rPr>
        <w:t>до</w:t>
      </w:r>
      <w:r w:rsidRPr="009B4979">
        <w:rPr>
          <w:rFonts w:ascii="Times New Roman" w:hAnsi="Times New Roman" w:cs="Times New Roman"/>
          <w:sz w:val="24"/>
          <w:szCs w:val="24"/>
          <w:lang w:val="uk-UA"/>
        </w:rPr>
        <w:t xml:space="preserve"> корупції в судовій системі.</w:t>
      </w:r>
    </w:p>
    <w:p w:rsidR="00F255BC" w:rsidRPr="009B4979" w:rsidRDefault="00F255BC" w:rsidP="00F255BC">
      <w:pPr>
        <w:spacing w:after="0" w:line="240" w:lineRule="auto"/>
        <w:ind w:firstLine="709"/>
        <w:jc w:val="both"/>
        <w:rPr>
          <w:rFonts w:ascii="Times New Roman" w:hAnsi="Times New Roman" w:cs="Times New Roman"/>
          <w:sz w:val="24"/>
          <w:szCs w:val="24"/>
          <w:lang w:val="uk-UA"/>
        </w:rPr>
      </w:pPr>
    </w:p>
    <w:p w:rsidR="00F255BC" w:rsidRPr="009B4979" w:rsidRDefault="00F255BC" w:rsidP="00F255B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   </w:t>
      </w:r>
      <w:r w:rsidR="00E36FDC">
        <w:rPr>
          <w:rFonts w:ascii="Times New Roman" w:hAnsi="Times New Roman" w:cs="Times New Roman"/>
          <w:sz w:val="24"/>
          <w:szCs w:val="24"/>
          <w:lang w:val="uk-UA"/>
        </w:rPr>
        <w:t>На</w:t>
      </w:r>
      <w:r w:rsidRPr="009B4979">
        <w:rPr>
          <w:rFonts w:ascii="Times New Roman" w:hAnsi="Times New Roman" w:cs="Times New Roman"/>
          <w:sz w:val="24"/>
          <w:szCs w:val="24"/>
          <w:lang w:val="uk-UA"/>
        </w:rPr>
        <w:t xml:space="preserve"> думк</w:t>
      </w:r>
      <w:r w:rsidR="00E36FDC">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суддів, судова влада має активно представляти свої пропозиції та рекомендації щодо реформування законодавства. Для цього використовувати як існуючі механізми (надання пропозицій до законопроектів, участь </w:t>
      </w:r>
      <w:r w:rsidR="00E36FDC">
        <w:rPr>
          <w:rFonts w:ascii="Times New Roman" w:hAnsi="Times New Roman" w:cs="Times New Roman"/>
          <w:sz w:val="24"/>
          <w:szCs w:val="24"/>
          <w:lang w:val="uk-UA"/>
        </w:rPr>
        <w:t>у</w:t>
      </w:r>
      <w:r w:rsidRPr="009B4979">
        <w:rPr>
          <w:rFonts w:ascii="Times New Roman" w:hAnsi="Times New Roman" w:cs="Times New Roman"/>
          <w:sz w:val="24"/>
          <w:szCs w:val="24"/>
          <w:lang w:val="uk-UA"/>
        </w:rPr>
        <w:t xml:space="preserve"> публічних заходах тощо)</w:t>
      </w:r>
      <w:r w:rsidR="00E36FDC">
        <w:rPr>
          <w:rFonts w:ascii="Times New Roman" w:hAnsi="Times New Roman" w:cs="Times New Roman"/>
          <w:sz w:val="24"/>
          <w:szCs w:val="24"/>
          <w:lang w:val="uk-UA"/>
        </w:rPr>
        <w:t>,</w:t>
      </w:r>
      <w:r w:rsidRPr="009B4979">
        <w:rPr>
          <w:rFonts w:ascii="Times New Roman" w:hAnsi="Times New Roman" w:cs="Times New Roman"/>
          <w:sz w:val="24"/>
          <w:szCs w:val="24"/>
          <w:lang w:val="uk-UA"/>
        </w:rPr>
        <w:t xml:space="preserve"> так і формувати нові підходи (співробітництв</w:t>
      </w:r>
      <w:r w:rsidR="00E36FDC">
        <w:rPr>
          <w:rFonts w:ascii="Times New Roman" w:hAnsi="Times New Roman" w:cs="Times New Roman"/>
          <w:sz w:val="24"/>
          <w:szCs w:val="24"/>
          <w:lang w:val="uk-UA"/>
        </w:rPr>
        <w:t>о</w:t>
      </w:r>
      <w:r w:rsidRPr="009B4979">
        <w:rPr>
          <w:rFonts w:ascii="Times New Roman" w:hAnsi="Times New Roman" w:cs="Times New Roman"/>
          <w:sz w:val="24"/>
          <w:szCs w:val="24"/>
          <w:lang w:val="uk-UA"/>
        </w:rPr>
        <w:t xml:space="preserve"> з окремими депутатами, лобіювання своїх пропозицій за допомогою громадських структур тощо).</w:t>
      </w:r>
    </w:p>
    <w:p w:rsidR="00F255BC" w:rsidRPr="009B4979" w:rsidRDefault="00F255BC" w:rsidP="00F255BC">
      <w:pPr>
        <w:spacing w:after="0" w:line="240" w:lineRule="auto"/>
        <w:ind w:firstLine="709"/>
        <w:jc w:val="both"/>
        <w:rPr>
          <w:rFonts w:ascii="Times New Roman" w:hAnsi="Times New Roman" w:cs="Times New Roman"/>
          <w:sz w:val="24"/>
          <w:szCs w:val="24"/>
          <w:lang w:val="uk-UA"/>
        </w:rPr>
      </w:pPr>
    </w:p>
    <w:p w:rsidR="00F255BC" w:rsidRPr="009B4979" w:rsidRDefault="00E36FDC" w:rsidP="00F255B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Важливо</w:t>
      </w:r>
      <w:r w:rsidR="00F255BC" w:rsidRPr="009B4979">
        <w:rPr>
          <w:rFonts w:ascii="Times New Roman" w:hAnsi="Times New Roman" w:cs="Times New Roman"/>
          <w:sz w:val="24"/>
          <w:szCs w:val="24"/>
          <w:lang w:val="uk-UA"/>
        </w:rPr>
        <w:t xml:space="preserve">, що більшість респондентів підтримують позицію, що «судова влада не повинна бути мовчазною». Органи суддівського самоврядування, керівники судів, Асоціація суддів України мають бути </w:t>
      </w:r>
      <w:proofErr w:type="spellStart"/>
      <w:r w:rsidR="00F255BC" w:rsidRPr="009B4979">
        <w:rPr>
          <w:rFonts w:ascii="Times New Roman" w:hAnsi="Times New Roman" w:cs="Times New Roman"/>
          <w:sz w:val="24"/>
          <w:szCs w:val="24"/>
          <w:lang w:val="uk-UA"/>
        </w:rPr>
        <w:t>проактивними</w:t>
      </w:r>
      <w:proofErr w:type="spellEnd"/>
      <w:r w:rsidR="00F255BC" w:rsidRPr="009B4979">
        <w:rPr>
          <w:rFonts w:ascii="Times New Roman" w:hAnsi="Times New Roman" w:cs="Times New Roman"/>
          <w:sz w:val="24"/>
          <w:szCs w:val="24"/>
          <w:lang w:val="uk-UA"/>
        </w:rPr>
        <w:t xml:space="preserve"> у представленні та просуванні позицій суддівського співтовариства. При цьому судді у більшості відповідей підтримують максимальну відкритість діяльності судів, </w:t>
      </w:r>
      <w:r>
        <w:rPr>
          <w:rFonts w:ascii="Times New Roman" w:hAnsi="Times New Roman" w:cs="Times New Roman"/>
          <w:sz w:val="24"/>
          <w:szCs w:val="24"/>
          <w:lang w:val="uk-UA"/>
        </w:rPr>
        <w:t>у</w:t>
      </w:r>
      <w:r w:rsidR="00F255BC" w:rsidRPr="009B4979">
        <w:rPr>
          <w:rFonts w:ascii="Times New Roman" w:hAnsi="Times New Roman" w:cs="Times New Roman"/>
          <w:sz w:val="24"/>
          <w:szCs w:val="24"/>
          <w:lang w:val="uk-UA"/>
        </w:rPr>
        <w:t xml:space="preserve"> тому числі за допомогою сучасних засобів електронного спілкування. </w:t>
      </w:r>
    </w:p>
    <w:p w:rsidR="00F255BC" w:rsidRPr="009B4979" w:rsidRDefault="00F255BC" w:rsidP="00F255BC">
      <w:pPr>
        <w:spacing w:after="0" w:line="240" w:lineRule="auto"/>
        <w:ind w:firstLine="709"/>
        <w:jc w:val="both"/>
        <w:rPr>
          <w:rFonts w:ascii="Times New Roman" w:hAnsi="Times New Roman" w:cs="Times New Roman"/>
          <w:sz w:val="24"/>
          <w:szCs w:val="24"/>
          <w:lang w:val="uk-UA"/>
        </w:rPr>
      </w:pPr>
    </w:p>
    <w:p w:rsidR="00F255BC" w:rsidRPr="009B4979" w:rsidRDefault="00F255BC" w:rsidP="00F255BC">
      <w:pPr>
        <w:spacing w:after="0" w:line="240" w:lineRule="auto"/>
        <w:ind w:firstLine="709"/>
        <w:jc w:val="both"/>
        <w:rPr>
          <w:rFonts w:ascii="Times New Roman" w:hAnsi="Times New Roman" w:cs="Times New Roman"/>
          <w:sz w:val="24"/>
          <w:szCs w:val="24"/>
          <w:lang w:val="uk-UA"/>
        </w:rPr>
      </w:pPr>
      <w:r w:rsidRPr="009B4979">
        <w:rPr>
          <w:rFonts w:ascii="Times New Roman" w:hAnsi="Times New Roman" w:cs="Times New Roman"/>
          <w:sz w:val="24"/>
          <w:szCs w:val="24"/>
          <w:lang w:val="uk-UA"/>
        </w:rPr>
        <w:t xml:space="preserve">Однозначно позитивним є те, що переважна більшість респондентів </w:t>
      </w:r>
      <w:proofErr w:type="spellStart"/>
      <w:r w:rsidR="00E36FDC">
        <w:rPr>
          <w:rFonts w:ascii="Times New Roman" w:hAnsi="Times New Roman" w:cs="Times New Roman"/>
          <w:sz w:val="24"/>
          <w:szCs w:val="24"/>
          <w:lang w:val="uk-UA"/>
        </w:rPr>
        <w:t>усвідовлює</w:t>
      </w:r>
      <w:proofErr w:type="spellEnd"/>
      <w:r w:rsidRPr="009B4979">
        <w:rPr>
          <w:rFonts w:ascii="Times New Roman" w:hAnsi="Times New Roman" w:cs="Times New Roman"/>
          <w:sz w:val="24"/>
          <w:szCs w:val="24"/>
          <w:lang w:val="uk-UA"/>
        </w:rPr>
        <w:t xml:space="preserve">, що питання зміцнення доброчесності суддів має бути турботою самих суддів та суддівських колективів. Самокритичність, яка спостерігається у відповідях, раніше не була так рельєфно позначена в суддівському співтоваристві. </w:t>
      </w:r>
    </w:p>
    <w:p w:rsidR="00F255BC" w:rsidRPr="009B4979" w:rsidRDefault="00F255BC" w:rsidP="00F255BC">
      <w:pPr>
        <w:spacing w:after="0" w:line="240" w:lineRule="auto"/>
        <w:ind w:firstLine="709"/>
        <w:jc w:val="both"/>
        <w:rPr>
          <w:rFonts w:ascii="Times New Roman" w:hAnsi="Times New Roman" w:cs="Times New Roman"/>
          <w:sz w:val="24"/>
          <w:szCs w:val="24"/>
          <w:lang w:val="uk-UA"/>
        </w:rPr>
      </w:pPr>
    </w:p>
    <w:p w:rsidR="00F255BC" w:rsidRPr="009B4979" w:rsidRDefault="00E36FDC" w:rsidP="00F255B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Судді</w:t>
      </w:r>
      <w:r w:rsidR="00F255BC" w:rsidRPr="009B4979">
        <w:rPr>
          <w:rFonts w:ascii="Times New Roman" w:hAnsi="Times New Roman" w:cs="Times New Roman"/>
          <w:sz w:val="24"/>
          <w:szCs w:val="24"/>
          <w:lang w:val="uk-UA"/>
        </w:rPr>
        <w:t xml:space="preserve"> </w:t>
      </w:r>
      <w:r>
        <w:rPr>
          <w:rFonts w:ascii="Times New Roman" w:hAnsi="Times New Roman" w:cs="Times New Roman"/>
          <w:sz w:val="24"/>
          <w:szCs w:val="24"/>
          <w:lang w:val="uk-UA"/>
        </w:rPr>
        <w:t>у своїх відповідях</w:t>
      </w:r>
      <w:r w:rsidR="00F255BC" w:rsidRPr="009B4979">
        <w:rPr>
          <w:rFonts w:ascii="Times New Roman" w:hAnsi="Times New Roman" w:cs="Times New Roman"/>
          <w:sz w:val="24"/>
          <w:szCs w:val="24"/>
          <w:lang w:val="uk-UA"/>
        </w:rPr>
        <w:t xml:space="preserve"> практично сформували порядок денний для подальшої діяльності Асоціації суддів України. Основний тренд цих пропозицій полягає в тому, що Асоціаціє має активізувати свою діяльність у напрямку представлення судової влади суспільству, ініціювати комунікаційне співробітництва  суддівського співтовариства з органами законодавчої та виконавчої влади </w:t>
      </w:r>
      <w:r>
        <w:rPr>
          <w:rFonts w:ascii="Times New Roman" w:hAnsi="Times New Roman" w:cs="Times New Roman"/>
          <w:sz w:val="24"/>
          <w:szCs w:val="24"/>
          <w:lang w:val="uk-UA"/>
        </w:rPr>
        <w:t>і</w:t>
      </w:r>
      <w:r w:rsidR="00F255BC" w:rsidRPr="009B4979">
        <w:rPr>
          <w:rFonts w:ascii="Times New Roman" w:hAnsi="Times New Roman" w:cs="Times New Roman"/>
          <w:sz w:val="24"/>
          <w:szCs w:val="24"/>
          <w:lang w:val="uk-UA"/>
        </w:rPr>
        <w:t xml:space="preserve"> суспільством. </w:t>
      </w:r>
    </w:p>
    <w:p w:rsidR="00F255BC" w:rsidRPr="0035241B" w:rsidRDefault="00F255BC" w:rsidP="00F255BC">
      <w:pPr>
        <w:spacing w:after="0" w:line="360" w:lineRule="auto"/>
        <w:ind w:firstLine="709"/>
        <w:jc w:val="both"/>
        <w:rPr>
          <w:rFonts w:ascii="Times New Roman" w:hAnsi="Times New Roman" w:cs="Times New Roman"/>
          <w:b/>
          <w:color w:val="FF0000"/>
          <w:sz w:val="24"/>
          <w:szCs w:val="24"/>
          <w:lang w:val="uk-UA"/>
        </w:rPr>
      </w:pPr>
    </w:p>
    <w:p w:rsidR="00F255BC" w:rsidRDefault="00F255BC" w:rsidP="00F255BC">
      <w:pPr>
        <w:spacing w:after="0" w:line="240" w:lineRule="auto"/>
        <w:ind w:firstLine="709"/>
        <w:jc w:val="center"/>
        <w:rPr>
          <w:rFonts w:ascii="Times New Roman" w:hAnsi="Times New Roman" w:cs="Times New Roman"/>
          <w:b/>
          <w:i/>
          <w:color w:val="365F91" w:themeColor="accent1" w:themeShade="BF"/>
          <w:sz w:val="24"/>
          <w:szCs w:val="24"/>
          <w:lang w:val="uk-UA"/>
        </w:rPr>
      </w:pPr>
    </w:p>
    <w:p w:rsidR="00F255BC" w:rsidRDefault="00F255BC" w:rsidP="00F255BC">
      <w:pPr>
        <w:spacing w:after="0" w:line="240" w:lineRule="auto"/>
        <w:ind w:firstLine="709"/>
        <w:jc w:val="center"/>
        <w:rPr>
          <w:rFonts w:ascii="Times New Roman" w:hAnsi="Times New Roman" w:cs="Times New Roman"/>
          <w:b/>
          <w:i/>
          <w:color w:val="365F91" w:themeColor="accent1" w:themeShade="BF"/>
          <w:sz w:val="24"/>
          <w:szCs w:val="24"/>
          <w:lang w:val="uk-UA"/>
        </w:rPr>
      </w:pPr>
    </w:p>
    <w:p w:rsidR="00F255BC" w:rsidRPr="00F255BC" w:rsidRDefault="00F255BC" w:rsidP="00F255BC">
      <w:pPr>
        <w:spacing w:after="0" w:line="240" w:lineRule="auto"/>
        <w:rPr>
          <w:rFonts w:ascii="Times New Roman" w:hAnsi="Times New Roman" w:cs="Times New Roman"/>
          <w:b/>
          <w:i/>
          <w:sz w:val="24"/>
          <w:szCs w:val="24"/>
          <w:lang w:val="uk-UA"/>
        </w:rPr>
      </w:pPr>
      <w:r w:rsidRPr="00F255BC">
        <w:rPr>
          <w:rFonts w:ascii="Times New Roman" w:hAnsi="Times New Roman" w:cs="Times New Roman"/>
          <w:b/>
          <w:i/>
          <w:sz w:val="24"/>
          <w:szCs w:val="24"/>
          <w:lang w:val="uk-UA"/>
        </w:rPr>
        <w:t xml:space="preserve">Основні варіанти відповідей </w:t>
      </w:r>
    </w:p>
    <w:p w:rsidR="00F255BC" w:rsidRPr="0035241B" w:rsidRDefault="00F255BC" w:rsidP="00F255BC">
      <w:pPr>
        <w:spacing w:after="0" w:line="240" w:lineRule="auto"/>
        <w:ind w:firstLine="709"/>
        <w:jc w:val="both"/>
        <w:rPr>
          <w:rFonts w:ascii="Times New Roman" w:hAnsi="Times New Roman" w:cs="Times New Roman"/>
          <w:b/>
          <w:sz w:val="24"/>
          <w:szCs w:val="24"/>
          <w:lang w:val="uk-UA"/>
        </w:rPr>
      </w:pPr>
    </w:p>
    <w:p w:rsidR="00F255BC" w:rsidRPr="0035241B" w:rsidRDefault="00F255BC" w:rsidP="00F255BC">
      <w:pPr>
        <w:pStyle w:val="a6"/>
        <w:numPr>
          <w:ilvl w:val="0"/>
          <w:numId w:val="2"/>
        </w:numPr>
        <w:spacing w:after="0" w:line="240" w:lineRule="auto"/>
        <w:ind w:left="0" w:firstLine="357"/>
        <w:jc w:val="both"/>
        <w:rPr>
          <w:rFonts w:ascii="Times New Roman" w:hAnsi="Times New Roman" w:cs="Times New Roman"/>
          <w:i/>
          <w:sz w:val="24"/>
          <w:szCs w:val="24"/>
          <w:lang w:val="uk-UA"/>
        </w:rPr>
      </w:pPr>
      <w:r w:rsidRPr="0035241B">
        <w:rPr>
          <w:rFonts w:ascii="Times New Roman" w:hAnsi="Times New Roman" w:cs="Times New Roman"/>
          <w:i/>
          <w:sz w:val="24"/>
          <w:szCs w:val="24"/>
          <w:lang w:val="uk-UA"/>
        </w:rPr>
        <w:t>Яким чином судова влада (суддівське співтовариство) має брати участь в розробці пропозицій до законодавства про судоустрій та статус суддів і лобіюванні цих пропозицій в парламенті?</w:t>
      </w:r>
    </w:p>
    <w:p w:rsidR="00F255BC" w:rsidRPr="0035241B" w:rsidRDefault="00F255BC" w:rsidP="00F255BC">
      <w:pPr>
        <w:pStyle w:val="a6"/>
        <w:spacing w:after="0" w:line="240" w:lineRule="auto"/>
        <w:ind w:left="357"/>
        <w:jc w:val="both"/>
        <w:rPr>
          <w:rFonts w:ascii="Times New Roman" w:hAnsi="Times New Roman" w:cs="Times New Roman"/>
          <w:i/>
          <w:sz w:val="24"/>
          <w:szCs w:val="24"/>
          <w:lang w:val="uk-UA"/>
        </w:rPr>
      </w:pP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lastRenderedPageBreak/>
        <w:t>Співробітництво з окремими депутатами та їх помічниками</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Співробітництво з комітетами ВРУ</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Просування пропозицій через ЗМІ</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Рішення з’їзду суддів</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Організація обговорень законопроектів на семінарах та круглих столах за участю депутатів</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proofErr w:type="spellStart"/>
      <w:r w:rsidRPr="0035241B">
        <w:rPr>
          <w:rFonts w:ascii="Times New Roman" w:hAnsi="Times New Roman" w:cs="Times New Roman"/>
          <w:sz w:val="24"/>
          <w:szCs w:val="24"/>
          <w:lang w:val="uk-UA"/>
        </w:rPr>
        <w:t>Проактивна</w:t>
      </w:r>
      <w:proofErr w:type="spellEnd"/>
      <w:r w:rsidRPr="0035241B">
        <w:rPr>
          <w:rFonts w:ascii="Times New Roman" w:hAnsi="Times New Roman" w:cs="Times New Roman"/>
          <w:sz w:val="24"/>
          <w:szCs w:val="24"/>
          <w:lang w:val="uk-UA"/>
        </w:rPr>
        <w:t xml:space="preserve"> позиція ВСУ та РСУ</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Судова влада на підґрунті «</w:t>
      </w:r>
      <w:proofErr w:type="spellStart"/>
      <w:r w:rsidRPr="0035241B">
        <w:rPr>
          <w:rFonts w:ascii="Times New Roman" w:hAnsi="Times New Roman" w:cs="Times New Roman"/>
          <w:sz w:val="24"/>
          <w:szCs w:val="24"/>
          <w:lang w:val="uk-UA"/>
        </w:rPr>
        <w:t>прецедентних</w:t>
      </w:r>
      <w:proofErr w:type="spellEnd"/>
      <w:r w:rsidRPr="0035241B">
        <w:rPr>
          <w:rFonts w:ascii="Times New Roman" w:hAnsi="Times New Roman" w:cs="Times New Roman"/>
          <w:sz w:val="24"/>
          <w:szCs w:val="24"/>
          <w:lang w:val="uk-UA"/>
        </w:rPr>
        <w:t>» рішень ВСУ та аналізу судової практики має пропонувати уряду, депутатам та комітетам ВРУ пропозиції щодо змін у законодавстві</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Залучення суддів до складу робочих груп з розробки законопроектів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Відповідні структури ВСУ та вищих судів мають аналізувати судову практику, на цьому підґрунті виявляти недоліки та суперечності норм матеріального та процесуального права. За результатами цієї діяльності ВСУ та вищі суди ма</w:t>
      </w:r>
      <w:r w:rsidR="00E36FDC">
        <w:rPr>
          <w:rFonts w:ascii="Times New Roman" w:hAnsi="Times New Roman" w:cs="Times New Roman"/>
          <w:sz w:val="24"/>
          <w:szCs w:val="24"/>
          <w:lang w:val="uk-UA"/>
        </w:rPr>
        <w:t>ють готувати пропозиції до змін у</w:t>
      </w:r>
      <w:r w:rsidRPr="0035241B">
        <w:rPr>
          <w:rFonts w:ascii="Times New Roman" w:hAnsi="Times New Roman" w:cs="Times New Roman"/>
          <w:sz w:val="24"/>
          <w:szCs w:val="24"/>
          <w:lang w:val="uk-UA"/>
        </w:rPr>
        <w:t xml:space="preserve"> законодавств</w:t>
      </w:r>
      <w:r w:rsidR="00E36FDC">
        <w:rPr>
          <w:rFonts w:ascii="Times New Roman" w:hAnsi="Times New Roman" w:cs="Times New Roman"/>
          <w:sz w:val="24"/>
          <w:szCs w:val="24"/>
          <w:lang w:val="uk-UA"/>
        </w:rPr>
        <w:t>і</w:t>
      </w:r>
      <w:r w:rsidRPr="0035241B">
        <w:rPr>
          <w:rFonts w:ascii="Times New Roman" w:hAnsi="Times New Roman" w:cs="Times New Roman"/>
          <w:sz w:val="24"/>
          <w:szCs w:val="24"/>
          <w:lang w:val="uk-UA"/>
        </w:rPr>
        <w:t xml:space="preserve">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Внесення пропозицій суддів через АСУ</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АСУ та РСУ мають ініціювати підготовку законопроектів, співпрацювати з депутатами. Пошук лобістів та організація їх підтримки зі сторони народних депутатів. Постійний аналіз зареєстрованих законопроектів та підготовка до них відповідних зауважень та пропозицій. </w:t>
      </w:r>
    </w:p>
    <w:p w:rsidR="00F255BC" w:rsidRPr="009C4BD1" w:rsidRDefault="00F255BC" w:rsidP="00F255BC">
      <w:pPr>
        <w:pStyle w:val="a6"/>
        <w:spacing w:after="0" w:line="240" w:lineRule="auto"/>
        <w:ind w:left="717"/>
        <w:jc w:val="both"/>
        <w:rPr>
          <w:rFonts w:ascii="Times New Roman" w:hAnsi="Times New Roman" w:cs="Times New Roman"/>
          <w:sz w:val="24"/>
          <w:szCs w:val="24"/>
        </w:rPr>
      </w:pPr>
    </w:p>
    <w:p w:rsidR="00F255BC" w:rsidRPr="0035241B" w:rsidRDefault="00F255BC" w:rsidP="00F255BC">
      <w:pPr>
        <w:pStyle w:val="a6"/>
        <w:spacing w:after="0" w:line="240" w:lineRule="auto"/>
        <w:ind w:left="717"/>
        <w:jc w:val="both"/>
        <w:rPr>
          <w:rFonts w:ascii="Times New Roman" w:hAnsi="Times New Roman" w:cs="Times New Roman"/>
          <w:i/>
          <w:sz w:val="24"/>
          <w:szCs w:val="24"/>
          <w:lang w:val="uk-UA"/>
        </w:rPr>
      </w:pPr>
    </w:p>
    <w:p w:rsidR="00F255BC" w:rsidRPr="0035241B" w:rsidRDefault="00F255BC" w:rsidP="00F255BC">
      <w:pPr>
        <w:pStyle w:val="a6"/>
        <w:numPr>
          <w:ilvl w:val="0"/>
          <w:numId w:val="2"/>
        </w:numPr>
        <w:spacing w:after="0" w:line="240" w:lineRule="auto"/>
        <w:ind w:left="0" w:firstLine="357"/>
        <w:jc w:val="both"/>
        <w:rPr>
          <w:rFonts w:ascii="Times New Roman" w:hAnsi="Times New Roman" w:cs="Times New Roman"/>
          <w:i/>
          <w:sz w:val="24"/>
          <w:szCs w:val="24"/>
          <w:lang w:val="uk-UA"/>
        </w:rPr>
      </w:pPr>
      <w:r w:rsidRPr="0035241B">
        <w:rPr>
          <w:rFonts w:ascii="Times New Roman" w:hAnsi="Times New Roman" w:cs="Times New Roman"/>
          <w:i/>
          <w:sz w:val="24"/>
          <w:szCs w:val="24"/>
          <w:lang w:val="uk-UA"/>
        </w:rPr>
        <w:t>Чи є необхідним обов’язкова участь судової влади у розробці процесуального законодавства, і як це, на Ваш погляд, має відбуватися?</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Обов’язкова участь представників судової влади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Обговорення на конференціях, семінарах, круглих столах</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Публікації в ЗМІ</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Відповідні законопроекти обов’язково мають направлятися для обговорення в судах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Публічні обговорення пропозицій суддів</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Постійно діюч</w:t>
      </w:r>
      <w:r w:rsidR="00E36FDC">
        <w:rPr>
          <w:rFonts w:ascii="Times New Roman" w:hAnsi="Times New Roman" w:cs="Times New Roman"/>
          <w:sz w:val="24"/>
          <w:szCs w:val="24"/>
          <w:lang w:val="uk-UA"/>
        </w:rPr>
        <w:t>і</w:t>
      </w:r>
      <w:r w:rsidRPr="0035241B">
        <w:rPr>
          <w:rFonts w:ascii="Times New Roman" w:hAnsi="Times New Roman" w:cs="Times New Roman"/>
          <w:sz w:val="24"/>
          <w:szCs w:val="24"/>
          <w:lang w:val="uk-UA"/>
        </w:rPr>
        <w:t xml:space="preserve"> відповідні комітети РСУ та експертні групи ВСУ</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Участь представників судової влади допоможе виявити помилки та прогалини </w:t>
      </w:r>
    </w:p>
    <w:p w:rsidR="00F255BC" w:rsidRPr="0035241B" w:rsidRDefault="00E36FDC" w:rsidP="00F255BC">
      <w:pPr>
        <w:pStyle w:val="a6"/>
        <w:numPr>
          <w:ilvl w:val="0"/>
          <w:numId w:val="3"/>
        </w:numPr>
        <w:spacing w:after="0" w:line="240" w:lineRule="auto"/>
        <w:jc w:val="both"/>
        <w:rPr>
          <w:rFonts w:ascii="Times New Roman" w:hAnsi="Times New Roman" w:cs="Times New Roman"/>
          <w:i/>
          <w:sz w:val="24"/>
          <w:szCs w:val="24"/>
          <w:lang w:val="uk-UA"/>
        </w:rPr>
      </w:pPr>
      <w:proofErr w:type="spellStart"/>
      <w:r>
        <w:rPr>
          <w:rFonts w:ascii="Times New Roman" w:hAnsi="Times New Roman" w:cs="Times New Roman"/>
          <w:sz w:val="24"/>
          <w:szCs w:val="24"/>
          <w:lang w:val="uk-UA"/>
        </w:rPr>
        <w:t>Збірати</w:t>
      </w:r>
      <w:proofErr w:type="spellEnd"/>
      <w:r w:rsidR="00F255BC" w:rsidRPr="0035241B">
        <w:rPr>
          <w:rFonts w:ascii="Times New Roman" w:hAnsi="Times New Roman" w:cs="Times New Roman"/>
          <w:sz w:val="24"/>
          <w:szCs w:val="24"/>
          <w:lang w:val="uk-UA"/>
        </w:rPr>
        <w:t xml:space="preserve"> пропозиції від місцевих та </w:t>
      </w:r>
      <w:r>
        <w:rPr>
          <w:rFonts w:ascii="Times New Roman" w:hAnsi="Times New Roman" w:cs="Times New Roman"/>
          <w:sz w:val="24"/>
          <w:szCs w:val="24"/>
          <w:lang w:val="uk-UA"/>
        </w:rPr>
        <w:t>апеляційних судів, аналізувати їх</w:t>
      </w:r>
      <w:r w:rsidR="00F255BC" w:rsidRPr="0035241B">
        <w:rPr>
          <w:rFonts w:ascii="Times New Roman" w:hAnsi="Times New Roman" w:cs="Times New Roman"/>
          <w:sz w:val="24"/>
          <w:szCs w:val="24"/>
          <w:lang w:val="uk-UA"/>
        </w:rPr>
        <w:t>. РСУ та АСУ мають готувати пропозиції</w:t>
      </w:r>
      <w:r>
        <w:rPr>
          <w:rFonts w:ascii="Times New Roman" w:hAnsi="Times New Roman" w:cs="Times New Roman"/>
          <w:sz w:val="24"/>
          <w:szCs w:val="24"/>
          <w:lang w:val="uk-UA"/>
        </w:rPr>
        <w:t xml:space="preserve"> та направляти їх до парламенту</w:t>
      </w:r>
      <w:r w:rsidR="00F255BC" w:rsidRPr="0035241B">
        <w:rPr>
          <w:rFonts w:ascii="Times New Roman" w:hAnsi="Times New Roman" w:cs="Times New Roman"/>
          <w:sz w:val="24"/>
          <w:szCs w:val="24"/>
          <w:lang w:val="uk-UA"/>
        </w:rPr>
        <w:t xml:space="preserve">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Обов’язкова участь суддів. Напрацювання суддівської думки, підготовка узагальнених пропозицій та їх представлення парламенту через ВСУ</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Включення до робочих груп з розроб</w:t>
      </w:r>
      <w:r w:rsidR="00E36FDC">
        <w:rPr>
          <w:rFonts w:ascii="Times New Roman" w:hAnsi="Times New Roman" w:cs="Times New Roman"/>
          <w:sz w:val="24"/>
          <w:szCs w:val="24"/>
          <w:lang w:val="uk-UA"/>
        </w:rPr>
        <w:t>ки</w:t>
      </w:r>
      <w:r w:rsidRPr="0035241B">
        <w:rPr>
          <w:rFonts w:ascii="Times New Roman" w:hAnsi="Times New Roman" w:cs="Times New Roman"/>
          <w:sz w:val="24"/>
          <w:szCs w:val="24"/>
          <w:lang w:val="uk-UA"/>
        </w:rPr>
        <w:t xml:space="preserve"> законопроектів діючих суддів та суддів у відставці. Обговорення законопроектів </w:t>
      </w:r>
      <w:r w:rsidR="00E36FDC">
        <w:rPr>
          <w:rFonts w:ascii="Times New Roman" w:hAnsi="Times New Roman" w:cs="Times New Roman"/>
          <w:sz w:val="24"/>
          <w:szCs w:val="24"/>
          <w:lang w:val="uk-UA"/>
        </w:rPr>
        <w:t>у</w:t>
      </w:r>
      <w:r w:rsidRPr="0035241B">
        <w:rPr>
          <w:rFonts w:ascii="Times New Roman" w:hAnsi="Times New Roman" w:cs="Times New Roman"/>
          <w:sz w:val="24"/>
          <w:szCs w:val="24"/>
          <w:lang w:val="uk-UA"/>
        </w:rPr>
        <w:t xml:space="preserve"> колективах суддів. Наданн</w:t>
      </w:r>
      <w:r w:rsidR="00E36FDC">
        <w:rPr>
          <w:rFonts w:ascii="Times New Roman" w:hAnsi="Times New Roman" w:cs="Times New Roman"/>
          <w:sz w:val="24"/>
          <w:szCs w:val="24"/>
          <w:lang w:val="uk-UA"/>
        </w:rPr>
        <w:t>я</w:t>
      </w:r>
      <w:r w:rsidRPr="0035241B">
        <w:rPr>
          <w:rFonts w:ascii="Times New Roman" w:hAnsi="Times New Roman" w:cs="Times New Roman"/>
          <w:sz w:val="24"/>
          <w:szCs w:val="24"/>
          <w:lang w:val="uk-UA"/>
        </w:rPr>
        <w:t xml:space="preserve"> ВС</w:t>
      </w:r>
      <w:r w:rsidR="00E36FDC">
        <w:rPr>
          <w:rFonts w:ascii="Times New Roman" w:hAnsi="Times New Roman" w:cs="Times New Roman"/>
          <w:sz w:val="24"/>
          <w:szCs w:val="24"/>
          <w:lang w:val="uk-UA"/>
        </w:rPr>
        <w:t>У права законодавчої ініціативи</w:t>
      </w:r>
      <w:r w:rsidRPr="0035241B">
        <w:rPr>
          <w:rFonts w:ascii="Times New Roman" w:hAnsi="Times New Roman" w:cs="Times New Roman"/>
          <w:sz w:val="24"/>
          <w:szCs w:val="24"/>
          <w:lang w:val="uk-UA"/>
        </w:rPr>
        <w:t xml:space="preserve">   </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2"/>
        </w:numPr>
        <w:spacing w:after="0" w:line="240" w:lineRule="auto"/>
        <w:ind w:left="0" w:firstLine="357"/>
        <w:jc w:val="both"/>
        <w:rPr>
          <w:rFonts w:ascii="Times New Roman" w:hAnsi="Times New Roman" w:cs="Times New Roman"/>
          <w:i/>
          <w:sz w:val="24"/>
          <w:szCs w:val="24"/>
          <w:lang w:val="uk-UA"/>
        </w:rPr>
      </w:pPr>
      <w:r w:rsidRPr="0035241B">
        <w:rPr>
          <w:rFonts w:ascii="Times New Roman" w:hAnsi="Times New Roman" w:cs="Times New Roman"/>
          <w:i/>
          <w:sz w:val="24"/>
          <w:szCs w:val="24"/>
          <w:lang w:val="uk-UA"/>
        </w:rPr>
        <w:t>Як має реагувати суддівське співтовариство на огульну критику суддів зі сторони політиків та урядовців? Хто має від імені суддів представляти їх інтереси в засобах масової інформації?</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Реагувати конструктивно та зважено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Роз’яснення позицій судової влади через ЗМІ</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Співробітництво </w:t>
      </w:r>
      <w:r w:rsidR="00E36FDC">
        <w:rPr>
          <w:rFonts w:ascii="Times New Roman" w:hAnsi="Times New Roman" w:cs="Times New Roman"/>
          <w:sz w:val="24"/>
          <w:szCs w:val="24"/>
          <w:lang w:val="uk-UA"/>
        </w:rPr>
        <w:t>з</w:t>
      </w:r>
      <w:r w:rsidRPr="0035241B">
        <w:rPr>
          <w:rFonts w:ascii="Times New Roman" w:hAnsi="Times New Roman" w:cs="Times New Roman"/>
          <w:sz w:val="24"/>
          <w:szCs w:val="24"/>
          <w:lang w:val="uk-UA"/>
        </w:rPr>
        <w:t xml:space="preserve"> громадськими організаціями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Формування та представлення в ЗМІ позицій суддівського співтовариства</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Активна позиція РСУ</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Більш активна комунікаційна діяльність самих суддів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Представлення інтересів суддів в ЗМІ через РСУ та АСУ</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Участь представників суддів </w:t>
      </w:r>
      <w:r w:rsidR="00E36FDC">
        <w:rPr>
          <w:rFonts w:ascii="Times New Roman" w:hAnsi="Times New Roman" w:cs="Times New Roman"/>
          <w:sz w:val="24"/>
          <w:szCs w:val="24"/>
          <w:lang w:val="uk-UA"/>
        </w:rPr>
        <w:t>у</w:t>
      </w:r>
      <w:r w:rsidRPr="0035241B">
        <w:rPr>
          <w:rFonts w:ascii="Times New Roman" w:hAnsi="Times New Roman" w:cs="Times New Roman"/>
          <w:sz w:val="24"/>
          <w:szCs w:val="24"/>
          <w:lang w:val="uk-UA"/>
        </w:rPr>
        <w:t xml:space="preserve"> передачах, де обговорюються питання правосуддя</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lastRenderedPageBreak/>
        <w:t xml:space="preserve">В кожному суді має працювати прес-служба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В кожному суді має бути прес-секретар, який мав би </w:t>
      </w:r>
      <w:proofErr w:type="spellStart"/>
      <w:r w:rsidRPr="0035241B">
        <w:rPr>
          <w:rFonts w:ascii="Times New Roman" w:hAnsi="Times New Roman" w:cs="Times New Roman"/>
          <w:sz w:val="24"/>
          <w:szCs w:val="24"/>
          <w:lang w:val="uk-UA"/>
        </w:rPr>
        <w:t>фахово</w:t>
      </w:r>
      <w:proofErr w:type="spellEnd"/>
      <w:r w:rsidRPr="0035241B">
        <w:rPr>
          <w:rFonts w:ascii="Times New Roman" w:hAnsi="Times New Roman" w:cs="Times New Roman"/>
          <w:sz w:val="24"/>
          <w:szCs w:val="24"/>
          <w:lang w:val="uk-UA"/>
        </w:rPr>
        <w:t xml:space="preserve"> надати інформацію</w:t>
      </w:r>
      <w:r w:rsidR="00E36FDC">
        <w:rPr>
          <w:rFonts w:ascii="Times New Roman" w:hAnsi="Times New Roman" w:cs="Times New Roman"/>
          <w:sz w:val="24"/>
          <w:szCs w:val="24"/>
          <w:lang w:val="uk-UA"/>
        </w:rPr>
        <w:t>,</w:t>
      </w:r>
      <w:r w:rsidRPr="0035241B">
        <w:rPr>
          <w:rFonts w:ascii="Times New Roman" w:hAnsi="Times New Roman" w:cs="Times New Roman"/>
          <w:sz w:val="24"/>
          <w:szCs w:val="24"/>
          <w:lang w:val="uk-UA"/>
        </w:rPr>
        <w:t xml:space="preserve"> </w:t>
      </w:r>
      <w:r w:rsidR="00E36FDC">
        <w:rPr>
          <w:rFonts w:ascii="Times New Roman" w:hAnsi="Times New Roman" w:cs="Times New Roman"/>
          <w:sz w:val="24"/>
          <w:szCs w:val="24"/>
          <w:lang w:val="uk-UA"/>
        </w:rPr>
        <w:t>у</w:t>
      </w:r>
      <w:r w:rsidRPr="0035241B">
        <w:rPr>
          <w:rFonts w:ascii="Times New Roman" w:hAnsi="Times New Roman" w:cs="Times New Roman"/>
          <w:sz w:val="24"/>
          <w:szCs w:val="24"/>
          <w:lang w:val="uk-UA"/>
        </w:rPr>
        <w:t xml:space="preserve"> тому числі відпові</w:t>
      </w:r>
      <w:r w:rsidR="00E36FDC">
        <w:rPr>
          <w:rFonts w:ascii="Times New Roman" w:hAnsi="Times New Roman" w:cs="Times New Roman"/>
          <w:sz w:val="24"/>
          <w:szCs w:val="24"/>
          <w:lang w:val="uk-UA"/>
        </w:rPr>
        <w:t>дати</w:t>
      </w:r>
      <w:r w:rsidRPr="0035241B">
        <w:rPr>
          <w:rFonts w:ascii="Times New Roman" w:hAnsi="Times New Roman" w:cs="Times New Roman"/>
          <w:sz w:val="24"/>
          <w:szCs w:val="24"/>
          <w:lang w:val="uk-UA"/>
        </w:rPr>
        <w:t xml:space="preserve"> на критичні питання</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На кожну критику суддів </w:t>
      </w:r>
      <w:proofErr w:type="spellStart"/>
      <w:r w:rsidR="00E36FDC">
        <w:rPr>
          <w:rFonts w:ascii="Times New Roman" w:hAnsi="Times New Roman" w:cs="Times New Roman"/>
          <w:sz w:val="24"/>
          <w:szCs w:val="24"/>
          <w:lang w:val="uk-UA"/>
        </w:rPr>
        <w:t>у</w:t>
      </w:r>
      <w:r w:rsidRPr="0035241B">
        <w:rPr>
          <w:rFonts w:ascii="Times New Roman" w:hAnsi="Times New Roman" w:cs="Times New Roman"/>
          <w:sz w:val="24"/>
          <w:szCs w:val="24"/>
          <w:lang w:val="uk-UA"/>
        </w:rPr>
        <w:t>в</w:t>
      </w:r>
      <w:proofErr w:type="spellEnd"/>
      <w:r w:rsidRPr="0035241B">
        <w:rPr>
          <w:rFonts w:ascii="Times New Roman" w:hAnsi="Times New Roman" w:cs="Times New Roman"/>
          <w:sz w:val="24"/>
          <w:szCs w:val="24"/>
          <w:lang w:val="uk-UA"/>
        </w:rPr>
        <w:t xml:space="preserve"> ЗМІ має бути пояснення представників судової влади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Головне не мовчати. Позицію суддів мають публічно представляти РСУ, АСУ, голови судів, прес-секретарі</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Позови в суд від АСУ по захисту її членів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Активні PR-заходи від прес-служб, офіційні звернення РСУ та АСУ </w:t>
      </w:r>
      <w:r w:rsidR="00E36FDC">
        <w:rPr>
          <w:rFonts w:ascii="Times New Roman" w:hAnsi="Times New Roman" w:cs="Times New Roman"/>
          <w:sz w:val="24"/>
          <w:szCs w:val="24"/>
          <w:lang w:val="uk-UA"/>
        </w:rPr>
        <w:t>з</w:t>
      </w:r>
      <w:r w:rsidRPr="0035241B">
        <w:rPr>
          <w:rFonts w:ascii="Times New Roman" w:hAnsi="Times New Roman" w:cs="Times New Roman"/>
          <w:sz w:val="24"/>
          <w:szCs w:val="24"/>
          <w:lang w:val="uk-UA"/>
        </w:rPr>
        <w:t xml:space="preserve"> обґрунтованою позицією</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Аналіз публікацій в ЗМІ, врахування в діяльності позитивної критики, формування офіційних відповідей</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Необхідно </w:t>
      </w:r>
      <w:proofErr w:type="spellStart"/>
      <w:r w:rsidRPr="0035241B">
        <w:rPr>
          <w:rFonts w:ascii="Times New Roman" w:hAnsi="Times New Roman" w:cs="Times New Roman"/>
          <w:sz w:val="24"/>
          <w:szCs w:val="24"/>
          <w:lang w:val="uk-UA"/>
        </w:rPr>
        <w:t>самоочиститись</w:t>
      </w:r>
      <w:proofErr w:type="spellEnd"/>
      <w:r w:rsidRPr="0035241B">
        <w:rPr>
          <w:rFonts w:ascii="Times New Roman" w:hAnsi="Times New Roman" w:cs="Times New Roman"/>
          <w:sz w:val="24"/>
          <w:szCs w:val="24"/>
          <w:lang w:val="uk-UA"/>
        </w:rPr>
        <w:t xml:space="preserve"> від людей, які паплюжать звання судді (такі є </w:t>
      </w:r>
      <w:r w:rsidR="00E36FDC">
        <w:rPr>
          <w:rFonts w:ascii="Times New Roman" w:hAnsi="Times New Roman" w:cs="Times New Roman"/>
          <w:sz w:val="24"/>
          <w:szCs w:val="24"/>
          <w:lang w:val="uk-UA"/>
        </w:rPr>
        <w:t>в</w:t>
      </w:r>
      <w:r w:rsidRPr="0035241B">
        <w:rPr>
          <w:rFonts w:ascii="Times New Roman" w:hAnsi="Times New Roman" w:cs="Times New Roman"/>
          <w:sz w:val="24"/>
          <w:szCs w:val="24"/>
          <w:lang w:val="uk-UA"/>
        </w:rPr>
        <w:t xml:space="preserve"> кожному суді) через подання до ВККСУ про порушення присяги судді</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Популяризувати свою діяльність в ЗМІ</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Судді повинні популяризувати свою діяльність – </w:t>
      </w:r>
      <w:proofErr w:type="spellStart"/>
      <w:r w:rsidRPr="0035241B">
        <w:rPr>
          <w:rFonts w:ascii="Times New Roman" w:hAnsi="Times New Roman" w:cs="Times New Roman"/>
          <w:sz w:val="24"/>
          <w:szCs w:val="24"/>
          <w:lang w:val="uk-UA"/>
        </w:rPr>
        <w:t>піаритися</w:t>
      </w:r>
      <w:proofErr w:type="spellEnd"/>
      <w:r w:rsidRPr="0035241B">
        <w:rPr>
          <w:rFonts w:ascii="Times New Roman" w:hAnsi="Times New Roman" w:cs="Times New Roman"/>
          <w:sz w:val="24"/>
          <w:szCs w:val="24"/>
          <w:lang w:val="uk-UA"/>
        </w:rPr>
        <w:t xml:space="preserve"> через ЗМІ, засоби електронної комунікації</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Судді повинні бути об’єктивно нетерпимими до колег, які заплямували репутацію судді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Однозначно, критика не завжди об’єктивна. Але судді повинні спростовувати цю критику  відповідною поведінкою (достойною) та законними рішеннями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Будь</w:t>
      </w:r>
      <w:r w:rsidR="00D8559E">
        <w:rPr>
          <w:rFonts w:ascii="Times New Roman" w:hAnsi="Times New Roman" w:cs="Times New Roman"/>
          <w:sz w:val="24"/>
          <w:szCs w:val="24"/>
          <w:lang w:val="uk-UA"/>
        </w:rPr>
        <w:t>-</w:t>
      </w:r>
      <w:r w:rsidRPr="0035241B">
        <w:rPr>
          <w:rFonts w:ascii="Times New Roman" w:hAnsi="Times New Roman" w:cs="Times New Roman"/>
          <w:sz w:val="24"/>
          <w:szCs w:val="24"/>
          <w:lang w:val="uk-UA"/>
        </w:rPr>
        <w:t xml:space="preserve">який виступ урядовців </w:t>
      </w:r>
      <w:r w:rsidR="00D8559E">
        <w:rPr>
          <w:rFonts w:ascii="Times New Roman" w:hAnsi="Times New Roman" w:cs="Times New Roman"/>
          <w:sz w:val="24"/>
          <w:szCs w:val="24"/>
          <w:lang w:val="uk-UA"/>
        </w:rPr>
        <w:t>у</w:t>
      </w:r>
      <w:r w:rsidRPr="0035241B">
        <w:rPr>
          <w:rFonts w:ascii="Times New Roman" w:hAnsi="Times New Roman" w:cs="Times New Roman"/>
          <w:sz w:val="24"/>
          <w:szCs w:val="24"/>
          <w:lang w:val="uk-UA"/>
        </w:rPr>
        <w:t xml:space="preserve"> ЗМІ щодо критики судової влади не повинен залишатися без реагування представників органу суддівського самоврядування</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2"/>
        </w:numPr>
        <w:spacing w:after="0" w:line="240" w:lineRule="auto"/>
        <w:ind w:left="0" w:firstLine="357"/>
        <w:jc w:val="both"/>
        <w:rPr>
          <w:rFonts w:ascii="Times New Roman" w:hAnsi="Times New Roman" w:cs="Times New Roman"/>
          <w:i/>
          <w:sz w:val="24"/>
          <w:szCs w:val="24"/>
          <w:lang w:val="uk-UA"/>
        </w:rPr>
      </w:pPr>
      <w:r w:rsidRPr="0035241B">
        <w:rPr>
          <w:rFonts w:ascii="Times New Roman" w:hAnsi="Times New Roman" w:cs="Times New Roman"/>
          <w:i/>
          <w:sz w:val="24"/>
          <w:szCs w:val="24"/>
          <w:lang w:val="uk-UA"/>
        </w:rPr>
        <w:t>Хто (офіційні представники органів суддівськ</w:t>
      </w:r>
      <w:r w:rsidR="00D8559E">
        <w:rPr>
          <w:rFonts w:ascii="Times New Roman" w:hAnsi="Times New Roman" w:cs="Times New Roman"/>
          <w:i/>
          <w:sz w:val="24"/>
          <w:szCs w:val="24"/>
          <w:lang w:val="uk-UA"/>
        </w:rPr>
        <w:t>ого самоврядування або Асоціація</w:t>
      </w:r>
      <w:r w:rsidRPr="0035241B">
        <w:rPr>
          <w:rFonts w:ascii="Times New Roman" w:hAnsi="Times New Roman" w:cs="Times New Roman"/>
          <w:i/>
          <w:sz w:val="24"/>
          <w:szCs w:val="24"/>
          <w:lang w:val="uk-UA"/>
        </w:rPr>
        <w:t xml:space="preserve"> суддів України) має захищати права та інтереси судді, якого  безпідставно обвинувачують? </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Обов’язково АСУ</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Реальна співпраця РСУ </w:t>
      </w:r>
      <w:r w:rsidR="00D8559E">
        <w:rPr>
          <w:rFonts w:ascii="Times New Roman" w:hAnsi="Times New Roman" w:cs="Times New Roman"/>
          <w:sz w:val="24"/>
          <w:szCs w:val="24"/>
          <w:lang w:val="uk-UA"/>
        </w:rPr>
        <w:t>із</w:t>
      </w:r>
      <w:r w:rsidRPr="0035241B">
        <w:rPr>
          <w:rFonts w:ascii="Times New Roman" w:hAnsi="Times New Roman" w:cs="Times New Roman"/>
          <w:sz w:val="24"/>
          <w:szCs w:val="24"/>
          <w:lang w:val="uk-UA"/>
        </w:rPr>
        <w:t xml:space="preserve"> суддями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Спільна діяльність РСУ та АСУ</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Офіційне – РСУ, громадське - АСУ</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Перш за все АСУ</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ВККСУ не повинна формально підходити до розгляду скарг на суддів. Має бути забезпечено дотримання неупередженості та об’єктивності.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 Офіційні представники РСУ</w:t>
      </w:r>
      <w:r w:rsidR="00D8559E">
        <w:rPr>
          <w:rFonts w:ascii="Times New Roman" w:hAnsi="Times New Roman" w:cs="Times New Roman"/>
          <w:sz w:val="24"/>
          <w:szCs w:val="24"/>
          <w:lang w:val="uk-UA"/>
        </w:rPr>
        <w:t>,</w:t>
      </w:r>
      <w:r w:rsidRPr="0035241B">
        <w:rPr>
          <w:rFonts w:ascii="Times New Roman" w:hAnsi="Times New Roman" w:cs="Times New Roman"/>
          <w:sz w:val="24"/>
          <w:szCs w:val="24"/>
          <w:lang w:val="uk-UA"/>
        </w:rPr>
        <w:t xml:space="preserve"> АСУ за рішенням свого правління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Голова РСУ та президент АСУ</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2"/>
        </w:numPr>
        <w:spacing w:after="0" w:line="240" w:lineRule="auto"/>
        <w:ind w:left="0" w:firstLine="357"/>
        <w:jc w:val="both"/>
        <w:rPr>
          <w:rFonts w:ascii="Times New Roman" w:hAnsi="Times New Roman" w:cs="Times New Roman"/>
          <w:i/>
          <w:sz w:val="24"/>
          <w:szCs w:val="24"/>
          <w:lang w:val="uk-UA"/>
        </w:rPr>
      </w:pPr>
      <w:r w:rsidRPr="0035241B">
        <w:rPr>
          <w:rFonts w:ascii="Times New Roman" w:hAnsi="Times New Roman" w:cs="Times New Roman"/>
          <w:i/>
          <w:sz w:val="24"/>
          <w:szCs w:val="24"/>
          <w:lang w:val="uk-UA"/>
        </w:rPr>
        <w:t>Яким чином суддівське співтовариство має підтримувати доброчесність суддів та запобігати корупції в судовій системі?</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Створення позитивного іміджу</w:t>
      </w:r>
      <w:r w:rsidR="00D8559E">
        <w:rPr>
          <w:rFonts w:ascii="Times New Roman" w:hAnsi="Times New Roman" w:cs="Times New Roman"/>
          <w:sz w:val="24"/>
          <w:szCs w:val="24"/>
          <w:lang w:val="uk-UA"/>
        </w:rPr>
        <w:t xml:space="preserve"> -</w:t>
      </w:r>
      <w:r w:rsidRPr="0035241B">
        <w:rPr>
          <w:rFonts w:ascii="Times New Roman" w:hAnsi="Times New Roman" w:cs="Times New Roman"/>
          <w:sz w:val="24"/>
          <w:szCs w:val="24"/>
          <w:lang w:val="uk-UA"/>
        </w:rPr>
        <w:t xml:space="preserve"> кропітка робота</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Необхідно створювати телепередачі, телесеріали, публікації</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Представникам судової влади потрібно більш</w:t>
      </w:r>
      <w:r w:rsidR="006B19A8">
        <w:rPr>
          <w:rFonts w:ascii="Times New Roman" w:hAnsi="Times New Roman" w:cs="Times New Roman"/>
          <w:sz w:val="24"/>
          <w:szCs w:val="24"/>
          <w:lang w:val="uk-UA"/>
        </w:rPr>
        <w:t>е</w:t>
      </w:r>
      <w:r w:rsidRPr="0035241B">
        <w:rPr>
          <w:rFonts w:ascii="Times New Roman" w:hAnsi="Times New Roman" w:cs="Times New Roman"/>
          <w:sz w:val="24"/>
          <w:szCs w:val="24"/>
          <w:lang w:val="uk-UA"/>
        </w:rPr>
        <w:t xml:space="preserve"> спілкуватися зі ЗМІ</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Представлення інформацій в ЗМІ п</w:t>
      </w:r>
      <w:r w:rsidR="006B19A8">
        <w:rPr>
          <w:rFonts w:ascii="Times New Roman" w:hAnsi="Times New Roman" w:cs="Times New Roman"/>
          <w:sz w:val="24"/>
          <w:szCs w:val="24"/>
          <w:lang w:val="uk-UA"/>
        </w:rPr>
        <w:t>р</w:t>
      </w:r>
      <w:r w:rsidRPr="0035241B">
        <w:rPr>
          <w:rFonts w:ascii="Times New Roman" w:hAnsi="Times New Roman" w:cs="Times New Roman"/>
          <w:sz w:val="24"/>
          <w:szCs w:val="24"/>
          <w:lang w:val="uk-UA"/>
        </w:rPr>
        <w:t>о реальний стан доброчесності суддів</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Вирішення питання належного матеріального забезпечення судів та суддів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Активізація діяльності ВККСУ та ВРЮ</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Максимальна відкритість судової влади, публічне обговорення всіх проблемних питань функціонування судової влади </w:t>
      </w:r>
    </w:p>
    <w:p w:rsidR="00F255BC" w:rsidRPr="0035241B" w:rsidRDefault="006B19A8" w:rsidP="00F255BC">
      <w:pPr>
        <w:pStyle w:val="a6"/>
        <w:numPr>
          <w:ilvl w:val="0"/>
          <w:numId w:val="3"/>
        </w:num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У</w:t>
      </w:r>
      <w:r w:rsidR="00F255BC" w:rsidRPr="0035241B">
        <w:rPr>
          <w:rFonts w:ascii="Times New Roman" w:hAnsi="Times New Roman" w:cs="Times New Roman"/>
          <w:sz w:val="24"/>
          <w:szCs w:val="24"/>
          <w:lang w:val="uk-UA"/>
        </w:rPr>
        <w:t xml:space="preserve"> першу чергу створення атмосфери нетерпимого ставлення до таких випадків </w:t>
      </w:r>
      <w:r>
        <w:rPr>
          <w:rFonts w:ascii="Times New Roman" w:hAnsi="Times New Roman" w:cs="Times New Roman"/>
          <w:sz w:val="24"/>
          <w:szCs w:val="24"/>
          <w:lang w:val="uk-UA"/>
        </w:rPr>
        <w:t>у</w:t>
      </w:r>
      <w:r w:rsidR="00F255BC" w:rsidRPr="0035241B">
        <w:rPr>
          <w:rFonts w:ascii="Times New Roman" w:hAnsi="Times New Roman" w:cs="Times New Roman"/>
          <w:sz w:val="24"/>
          <w:szCs w:val="24"/>
          <w:lang w:val="uk-UA"/>
        </w:rPr>
        <w:t xml:space="preserve"> суддівських колектив</w:t>
      </w:r>
      <w:r>
        <w:rPr>
          <w:rFonts w:ascii="Times New Roman" w:hAnsi="Times New Roman" w:cs="Times New Roman"/>
          <w:sz w:val="24"/>
          <w:szCs w:val="24"/>
          <w:lang w:val="uk-UA"/>
        </w:rPr>
        <w:t>ах. Неприпустимість</w:t>
      </w:r>
      <w:r w:rsidR="00F255BC" w:rsidRPr="0035241B">
        <w:rPr>
          <w:rFonts w:ascii="Times New Roman" w:hAnsi="Times New Roman" w:cs="Times New Roman"/>
          <w:sz w:val="24"/>
          <w:szCs w:val="24"/>
          <w:lang w:val="uk-UA"/>
        </w:rPr>
        <w:t xml:space="preserve"> будь-якого інтересу до результатів </w:t>
      </w:r>
      <w:r w:rsidR="00F255BC" w:rsidRPr="0035241B">
        <w:rPr>
          <w:rFonts w:ascii="Times New Roman" w:hAnsi="Times New Roman" w:cs="Times New Roman"/>
          <w:sz w:val="24"/>
          <w:szCs w:val="24"/>
          <w:lang w:val="uk-UA"/>
        </w:rPr>
        <w:lastRenderedPageBreak/>
        <w:t xml:space="preserve">розгляду справ від керівництва судів. Створення умов недопустимості будь-якого </w:t>
      </w:r>
      <w:proofErr w:type="spellStart"/>
      <w:r w:rsidR="00F255BC" w:rsidRPr="0035241B">
        <w:rPr>
          <w:rFonts w:ascii="Times New Roman" w:hAnsi="Times New Roman" w:cs="Times New Roman"/>
          <w:sz w:val="24"/>
          <w:szCs w:val="24"/>
          <w:lang w:val="uk-UA"/>
        </w:rPr>
        <w:t>позапроцесуального</w:t>
      </w:r>
      <w:proofErr w:type="spellEnd"/>
      <w:r w:rsidR="00F255BC" w:rsidRPr="0035241B">
        <w:rPr>
          <w:rFonts w:ascii="Times New Roman" w:hAnsi="Times New Roman" w:cs="Times New Roman"/>
          <w:sz w:val="24"/>
          <w:szCs w:val="24"/>
          <w:lang w:val="uk-UA"/>
        </w:rPr>
        <w:t xml:space="preserve"> </w:t>
      </w:r>
      <w:r>
        <w:rPr>
          <w:rFonts w:ascii="Times New Roman" w:hAnsi="Times New Roman" w:cs="Times New Roman"/>
          <w:sz w:val="24"/>
          <w:szCs w:val="24"/>
          <w:lang w:val="uk-UA"/>
        </w:rPr>
        <w:t>спілкування суддів зі сторонами</w:t>
      </w:r>
      <w:r w:rsidR="00F255BC" w:rsidRPr="0035241B">
        <w:rPr>
          <w:rFonts w:ascii="Times New Roman" w:hAnsi="Times New Roman" w:cs="Times New Roman"/>
          <w:sz w:val="24"/>
          <w:szCs w:val="24"/>
          <w:lang w:val="uk-UA"/>
        </w:rPr>
        <w:t xml:space="preserve">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Запровадити відкриту систему оцінки діяльності суддів. Проведення опитування  громадської думки в кожному суді</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Оприлюднення звітів про діяльність судів, навантаження на суддів, кількість рішень та вироків, які незмінені,  </w:t>
      </w:r>
      <w:proofErr w:type="spellStart"/>
      <w:r w:rsidRPr="0035241B">
        <w:rPr>
          <w:rFonts w:ascii="Times New Roman" w:hAnsi="Times New Roman" w:cs="Times New Roman"/>
          <w:sz w:val="24"/>
          <w:szCs w:val="24"/>
          <w:lang w:val="uk-UA"/>
        </w:rPr>
        <w:t>нескасовані</w:t>
      </w:r>
      <w:proofErr w:type="spellEnd"/>
      <w:r w:rsidRPr="0035241B">
        <w:rPr>
          <w:rFonts w:ascii="Times New Roman" w:hAnsi="Times New Roman" w:cs="Times New Roman"/>
          <w:sz w:val="24"/>
          <w:szCs w:val="24"/>
          <w:lang w:val="uk-UA"/>
        </w:rPr>
        <w:t>, набули чинності</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Нетерпимість до проявів корупції, негайно позбавлятися таких представників судової системи</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Шляхом нетерпимості до цих випадків та їх явного осуду, який повинен бути публічним, що свідчить про високий рівень доброчесності</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Кожен суддя повинен дотримуватися Кодексу суддівської етики!</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9C4BD1" w:rsidRDefault="00F255BC" w:rsidP="00F255BC">
      <w:pPr>
        <w:spacing w:after="0" w:line="240" w:lineRule="auto"/>
        <w:jc w:val="both"/>
        <w:rPr>
          <w:rFonts w:ascii="Times New Roman" w:hAnsi="Times New Roman" w:cs="Times New Roman"/>
          <w:i/>
          <w:sz w:val="24"/>
          <w:szCs w:val="24"/>
        </w:rPr>
      </w:pPr>
    </w:p>
    <w:p w:rsidR="00F255BC" w:rsidRPr="009C4BD1" w:rsidRDefault="00F255BC" w:rsidP="00F255BC">
      <w:pPr>
        <w:spacing w:after="0" w:line="240" w:lineRule="auto"/>
        <w:jc w:val="both"/>
        <w:rPr>
          <w:rFonts w:ascii="Times New Roman" w:hAnsi="Times New Roman" w:cs="Times New Roman"/>
          <w:i/>
          <w:sz w:val="24"/>
          <w:szCs w:val="24"/>
        </w:rPr>
      </w:pPr>
    </w:p>
    <w:p w:rsidR="00F255BC" w:rsidRPr="009C4BD1" w:rsidRDefault="00F255BC" w:rsidP="00F255BC">
      <w:pPr>
        <w:spacing w:after="0" w:line="240" w:lineRule="auto"/>
        <w:jc w:val="both"/>
        <w:rPr>
          <w:rFonts w:ascii="Times New Roman" w:hAnsi="Times New Roman" w:cs="Times New Roman"/>
          <w:i/>
          <w:sz w:val="24"/>
          <w:szCs w:val="24"/>
        </w:rPr>
      </w:pPr>
    </w:p>
    <w:p w:rsidR="00F255BC" w:rsidRPr="0035241B" w:rsidRDefault="00F255BC" w:rsidP="00F255BC">
      <w:pPr>
        <w:pStyle w:val="a6"/>
        <w:numPr>
          <w:ilvl w:val="0"/>
          <w:numId w:val="2"/>
        </w:numPr>
        <w:spacing w:after="0" w:line="240" w:lineRule="auto"/>
        <w:ind w:left="0" w:firstLine="357"/>
        <w:jc w:val="both"/>
        <w:rPr>
          <w:rFonts w:ascii="Times New Roman" w:hAnsi="Times New Roman" w:cs="Times New Roman"/>
          <w:i/>
          <w:sz w:val="24"/>
          <w:szCs w:val="24"/>
          <w:lang w:val="uk-UA"/>
        </w:rPr>
      </w:pPr>
      <w:r w:rsidRPr="0035241B">
        <w:rPr>
          <w:rFonts w:ascii="Times New Roman" w:hAnsi="Times New Roman" w:cs="Times New Roman"/>
          <w:i/>
          <w:sz w:val="24"/>
          <w:szCs w:val="24"/>
          <w:lang w:val="uk-UA"/>
        </w:rPr>
        <w:t>Що ще треба зробити задля відкритості для суспільства діяльності судової влади?</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Діяльність судової влади практично малозрозуміла широкій громадськості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Необхідно робити деякий «</w:t>
      </w:r>
      <w:proofErr w:type="spellStart"/>
      <w:r w:rsidRPr="0035241B">
        <w:rPr>
          <w:rFonts w:ascii="Times New Roman" w:hAnsi="Times New Roman" w:cs="Times New Roman"/>
          <w:sz w:val="24"/>
          <w:szCs w:val="24"/>
          <w:lang w:val="uk-UA"/>
        </w:rPr>
        <w:t>лікбез</w:t>
      </w:r>
      <w:proofErr w:type="spellEnd"/>
      <w:r w:rsidRPr="0035241B">
        <w:rPr>
          <w:rFonts w:ascii="Times New Roman" w:hAnsi="Times New Roman" w:cs="Times New Roman"/>
          <w:sz w:val="24"/>
          <w:szCs w:val="24"/>
          <w:lang w:val="uk-UA"/>
        </w:rPr>
        <w:t xml:space="preserve">» для громадян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Роз’яснення в ЗМІ реальної роботи суддів, висвітлення негативних та проблемних питань в діяльності судів, вад законодавства</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Більш активна діяльність сайтів відповідних судів</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Представлення більшої інформації від самої судової влади</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Відкрита звітність щодо результатів розгляду справ, фінансування судів. Представлення інформації про виконання судових рішень. Регулярне висвітл</w:t>
      </w:r>
      <w:r w:rsidR="006B19A8">
        <w:rPr>
          <w:rFonts w:ascii="Times New Roman" w:hAnsi="Times New Roman" w:cs="Times New Roman"/>
          <w:sz w:val="24"/>
          <w:szCs w:val="24"/>
          <w:lang w:val="uk-UA"/>
        </w:rPr>
        <w:t>ення</w:t>
      </w:r>
      <w:r w:rsidRPr="0035241B">
        <w:rPr>
          <w:rFonts w:ascii="Times New Roman" w:hAnsi="Times New Roman" w:cs="Times New Roman"/>
          <w:sz w:val="24"/>
          <w:szCs w:val="24"/>
          <w:lang w:val="uk-UA"/>
        </w:rPr>
        <w:t xml:space="preserve"> в ЗМІ важливих подій в діяльності місцевих судів</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Запровадити систему постійного діалогу судової влади та суспільства. Перестати боятися спілкування з представниками ЗМІ. Прес-секретарі в кожному суді мають висвітлювати діяльність судів. Проведення навчання журналістів.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Необхідна більша відкритість (максимальна поінформованість) на сайтах судів та в ЗМІ, в тому числі відеоролики </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2"/>
        </w:numPr>
        <w:spacing w:after="0" w:line="240" w:lineRule="auto"/>
        <w:ind w:left="0" w:firstLine="357"/>
        <w:jc w:val="both"/>
        <w:rPr>
          <w:rFonts w:ascii="Times New Roman" w:hAnsi="Times New Roman" w:cs="Times New Roman"/>
          <w:i/>
          <w:sz w:val="24"/>
          <w:szCs w:val="24"/>
          <w:lang w:val="uk-UA"/>
        </w:rPr>
      </w:pPr>
      <w:r w:rsidRPr="0035241B">
        <w:rPr>
          <w:rFonts w:ascii="Times New Roman" w:hAnsi="Times New Roman" w:cs="Times New Roman"/>
          <w:i/>
          <w:sz w:val="24"/>
          <w:szCs w:val="24"/>
          <w:lang w:val="uk-UA"/>
        </w:rPr>
        <w:t>Яким чином судова влада має звітувати перед суспільством про свою діяльність (на національному та регіональному рівнях, на рівні окремого суду)?</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ЗМІ та </w:t>
      </w:r>
      <w:r>
        <w:rPr>
          <w:rFonts w:ascii="Times New Roman" w:hAnsi="Times New Roman" w:cs="Times New Roman"/>
          <w:sz w:val="24"/>
          <w:szCs w:val="24"/>
          <w:lang w:val="uk-UA"/>
        </w:rPr>
        <w:t>І</w:t>
      </w:r>
      <w:r w:rsidRPr="0035241B">
        <w:rPr>
          <w:rFonts w:ascii="Times New Roman" w:hAnsi="Times New Roman" w:cs="Times New Roman"/>
          <w:sz w:val="24"/>
          <w:szCs w:val="24"/>
          <w:lang w:val="uk-UA"/>
        </w:rPr>
        <w:t xml:space="preserve">нтернет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Більше відкритості та представлення інформації в ЗМІ про розгляд судових справ, особливо резонансних</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Звіти про діяльність кожного суду мають бути представлені на </w:t>
      </w:r>
      <w:proofErr w:type="spellStart"/>
      <w:r w:rsidR="006B19A8">
        <w:rPr>
          <w:rFonts w:ascii="Times New Roman" w:hAnsi="Times New Roman" w:cs="Times New Roman"/>
          <w:sz w:val="24"/>
          <w:szCs w:val="24"/>
          <w:lang w:val="uk-UA"/>
        </w:rPr>
        <w:t>веб-</w:t>
      </w:r>
      <w:r w:rsidRPr="0035241B">
        <w:rPr>
          <w:rFonts w:ascii="Times New Roman" w:hAnsi="Times New Roman" w:cs="Times New Roman"/>
          <w:sz w:val="24"/>
          <w:szCs w:val="24"/>
          <w:lang w:val="uk-UA"/>
        </w:rPr>
        <w:t>сайті</w:t>
      </w:r>
      <w:proofErr w:type="spellEnd"/>
      <w:r w:rsidRPr="0035241B">
        <w:rPr>
          <w:rFonts w:ascii="Times New Roman" w:hAnsi="Times New Roman" w:cs="Times New Roman"/>
          <w:sz w:val="24"/>
          <w:szCs w:val="24"/>
          <w:lang w:val="uk-UA"/>
        </w:rPr>
        <w:t xml:space="preserve"> суду. Публікації в ЗМІ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Звіти про діяльність судів </w:t>
      </w:r>
      <w:r w:rsidR="006B19A8">
        <w:rPr>
          <w:rFonts w:ascii="Times New Roman" w:hAnsi="Times New Roman" w:cs="Times New Roman"/>
          <w:sz w:val="24"/>
          <w:szCs w:val="24"/>
          <w:lang w:val="uk-UA"/>
        </w:rPr>
        <w:t>у</w:t>
      </w:r>
      <w:r w:rsidRPr="0035241B">
        <w:rPr>
          <w:rFonts w:ascii="Times New Roman" w:hAnsi="Times New Roman" w:cs="Times New Roman"/>
          <w:sz w:val="24"/>
          <w:szCs w:val="24"/>
          <w:lang w:val="uk-UA"/>
        </w:rPr>
        <w:t xml:space="preserve"> місцевих ЗМІ, коментарі прес-служб судів</w:t>
      </w:r>
    </w:p>
    <w:p w:rsidR="00F255BC" w:rsidRPr="0035241B" w:rsidRDefault="00F255BC" w:rsidP="00F255BC">
      <w:pPr>
        <w:pStyle w:val="a6"/>
        <w:numPr>
          <w:ilvl w:val="0"/>
          <w:numId w:val="3"/>
        </w:numPr>
        <w:spacing w:after="0" w:line="240" w:lineRule="auto"/>
        <w:jc w:val="both"/>
        <w:rPr>
          <w:rFonts w:ascii="Times New Roman" w:hAnsi="Times New Roman" w:cs="Times New Roman"/>
          <w:color w:val="000000" w:themeColor="text1"/>
          <w:sz w:val="24"/>
          <w:szCs w:val="24"/>
          <w:lang w:val="uk-UA"/>
        </w:rPr>
      </w:pPr>
      <w:r w:rsidRPr="0035241B">
        <w:rPr>
          <w:rFonts w:ascii="Times New Roman" w:hAnsi="Times New Roman" w:cs="Times New Roman"/>
          <w:color w:val="000000" w:themeColor="text1"/>
          <w:sz w:val="24"/>
          <w:szCs w:val="24"/>
          <w:lang w:val="uk-UA"/>
        </w:rPr>
        <w:t>Судова влада не повинна ні перед ким звітувати про свою діяльність. Наслідком роботи судді є ухвалення судового рішення, яке вноситься до Єдиного реєстру судових рішень. Доступ до нього мають всі бажаючі</w:t>
      </w:r>
    </w:p>
    <w:p w:rsidR="00F255BC" w:rsidRPr="0035241B" w:rsidRDefault="00F255BC" w:rsidP="00F255BC">
      <w:pPr>
        <w:pStyle w:val="a6"/>
        <w:numPr>
          <w:ilvl w:val="0"/>
          <w:numId w:val="3"/>
        </w:numPr>
        <w:spacing w:after="0" w:line="240" w:lineRule="auto"/>
        <w:jc w:val="both"/>
        <w:rPr>
          <w:rFonts w:ascii="Times New Roman" w:hAnsi="Times New Roman" w:cs="Times New Roman"/>
          <w:color w:val="000000" w:themeColor="text1"/>
          <w:sz w:val="24"/>
          <w:szCs w:val="24"/>
          <w:lang w:val="uk-UA"/>
        </w:rPr>
      </w:pPr>
      <w:r w:rsidRPr="0035241B">
        <w:rPr>
          <w:rFonts w:ascii="Times New Roman" w:hAnsi="Times New Roman" w:cs="Times New Roman"/>
          <w:color w:val="000000" w:themeColor="text1"/>
          <w:sz w:val="24"/>
          <w:szCs w:val="24"/>
          <w:lang w:val="uk-UA"/>
        </w:rPr>
        <w:t xml:space="preserve">Робити періодичні узагальнення судових рішень </w:t>
      </w:r>
      <w:r w:rsidR="006B19A8">
        <w:rPr>
          <w:rFonts w:ascii="Times New Roman" w:hAnsi="Times New Roman" w:cs="Times New Roman"/>
          <w:color w:val="000000" w:themeColor="text1"/>
          <w:sz w:val="24"/>
          <w:szCs w:val="24"/>
          <w:lang w:val="uk-UA"/>
        </w:rPr>
        <w:t>у</w:t>
      </w:r>
      <w:r w:rsidRPr="0035241B">
        <w:rPr>
          <w:rFonts w:ascii="Times New Roman" w:hAnsi="Times New Roman" w:cs="Times New Roman"/>
          <w:color w:val="000000" w:themeColor="text1"/>
          <w:sz w:val="24"/>
          <w:szCs w:val="24"/>
          <w:lang w:val="uk-UA"/>
        </w:rPr>
        <w:t xml:space="preserve"> кожному суді</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2"/>
        </w:numPr>
        <w:spacing w:after="0" w:line="240" w:lineRule="auto"/>
        <w:ind w:left="0" w:firstLine="357"/>
        <w:jc w:val="both"/>
        <w:rPr>
          <w:rFonts w:ascii="Times New Roman" w:hAnsi="Times New Roman" w:cs="Times New Roman"/>
          <w:i/>
          <w:sz w:val="24"/>
          <w:szCs w:val="24"/>
          <w:lang w:val="uk-UA"/>
        </w:rPr>
      </w:pPr>
      <w:r w:rsidRPr="0035241B">
        <w:rPr>
          <w:rFonts w:ascii="Times New Roman" w:hAnsi="Times New Roman" w:cs="Times New Roman"/>
          <w:i/>
          <w:sz w:val="24"/>
          <w:szCs w:val="24"/>
          <w:lang w:val="uk-UA"/>
        </w:rPr>
        <w:t>Як</w:t>
      </w:r>
      <w:r w:rsidR="00B028D6">
        <w:rPr>
          <w:rFonts w:ascii="Times New Roman" w:hAnsi="Times New Roman" w:cs="Times New Roman"/>
          <w:i/>
          <w:sz w:val="24"/>
          <w:szCs w:val="24"/>
          <w:lang w:val="uk-UA"/>
        </w:rPr>
        <w:t>і</w:t>
      </w:r>
      <w:r w:rsidRPr="0035241B">
        <w:rPr>
          <w:rFonts w:ascii="Times New Roman" w:hAnsi="Times New Roman" w:cs="Times New Roman"/>
          <w:i/>
          <w:sz w:val="24"/>
          <w:szCs w:val="24"/>
          <w:lang w:val="uk-UA"/>
        </w:rPr>
        <w:t xml:space="preserve"> чинники (зовнішні та внутрішні) заважають реформуванню судової влади відповідно до європейських стандартів?</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3"/>
        </w:numPr>
        <w:spacing w:after="0" w:line="240" w:lineRule="auto"/>
        <w:jc w:val="both"/>
        <w:rPr>
          <w:rFonts w:ascii="Times New Roman" w:hAnsi="Times New Roman" w:cs="Times New Roman"/>
          <w:sz w:val="24"/>
          <w:szCs w:val="24"/>
          <w:lang w:val="uk-UA"/>
        </w:rPr>
      </w:pPr>
      <w:r w:rsidRPr="0035241B">
        <w:rPr>
          <w:rFonts w:ascii="Times New Roman" w:hAnsi="Times New Roman" w:cs="Times New Roman"/>
          <w:sz w:val="24"/>
          <w:szCs w:val="24"/>
          <w:lang w:val="uk-UA"/>
        </w:rPr>
        <w:t>Реформування судової влади не має бути формально-декоративним. Необхідні глибинні</w:t>
      </w:r>
      <w:r w:rsidR="006B19A8">
        <w:rPr>
          <w:rFonts w:ascii="Times New Roman" w:hAnsi="Times New Roman" w:cs="Times New Roman"/>
          <w:sz w:val="24"/>
          <w:szCs w:val="24"/>
          <w:lang w:val="uk-UA"/>
        </w:rPr>
        <w:t xml:space="preserve"> зміни всієї системи правосуддя</w:t>
      </w:r>
    </w:p>
    <w:p w:rsidR="00F255BC" w:rsidRPr="0035241B" w:rsidRDefault="00F255BC" w:rsidP="00F255BC">
      <w:pPr>
        <w:pStyle w:val="a6"/>
        <w:numPr>
          <w:ilvl w:val="0"/>
          <w:numId w:val="3"/>
        </w:numPr>
        <w:spacing w:after="0" w:line="240" w:lineRule="auto"/>
        <w:jc w:val="both"/>
        <w:rPr>
          <w:rFonts w:ascii="Times New Roman" w:hAnsi="Times New Roman" w:cs="Times New Roman"/>
          <w:sz w:val="24"/>
          <w:szCs w:val="24"/>
          <w:lang w:val="uk-UA"/>
        </w:rPr>
      </w:pPr>
      <w:r w:rsidRPr="0035241B">
        <w:rPr>
          <w:rFonts w:ascii="Times New Roman" w:hAnsi="Times New Roman" w:cs="Times New Roman"/>
          <w:sz w:val="24"/>
          <w:szCs w:val="24"/>
          <w:lang w:val="uk-UA"/>
        </w:rPr>
        <w:lastRenderedPageBreak/>
        <w:t xml:space="preserve">Неналежне матеріальне забезпечення </w:t>
      </w:r>
    </w:p>
    <w:p w:rsidR="00F255BC" w:rsidRPr="0035241B" w:rsidRDefault="00F255BC" w:rsidP="00F255BC">
      <w:pPr>
        <w:pStyle w:val="a6"/>
        <w:numPr>
          <w:ilvl w:val="0"/>
          <w:numId w:val="3"/>
        </w:numPr>
        <w:spacing w:after="0" w:line="240" w:lineRule="auto"/>
        <w:jc w:val="both"/>
        <w:rPr>
          <w:rFonts w:ascii="Times New Roman" w:hAnsi="Times New Roman" w:cs="Times New Roman"/>
          <w:sz w:val="24"/>
          <w:szCs w:val="24"/>
          <w:lang w:val="uk-UA"/>
        </w:rPr>
      </w:pPr>
      <w:r w:rsidRPr="0035241B">
        <w:rPr>
          <w:rFonts w:ascii="Times New Roman" w:hAnsi="Times New Roman" w:cs="Times New Roman"/>
          <w:sz w:val="24"/>
          <w:szCs w:val="24"/>
          <w:lang w:val="uk-UA"/>
        </w:rPr>
        <w:t>Залякування суддів</w:t>
      </w:r>
    </w:p>
    <w:p w:rsidR="00F255BC" w:rsidRPr="0035241B" w:rsidRDefault="00F255BC" w:rsidP="00F255BC">
      <w:pPr>
        <w:pStyle w:val="a6"/>
        <w:numPr>
          <w:ilvl w:val="0"/>
          <w:numId w:val="3"/>
        </w:numPr>
        <w:spacing w:after="0" w:line="240" w:lineRule="auto"/>
        <w:jc w:val="both"/>
        <w:rPr>
          <w:rFonts w:ascii="Times New Roman" w:hAnsi="Times New Roman" w:cs="Times New Roman"/>
          <w:sz w:val="24"/>
          <w:szCs w:val="24"/>
          <w:lang w:val="uk-UA"/>
        </w:rPr>
      </w:pPr>
      <w:r w:rsidRPr="0035241B">
        <w:rPr>
          <w:rFonts w:ascii="Times New Roman" w:hAnsi="Times New Roman" w:cs="Times New Roman"/>
          <w:sz w:val="24"/>
          <w:szCs w:val="24"/>
          <w:lang w:val="uk-UA"/>
        </w:rPr>
        <w:t xml:space="preserve">Відсутність відстоювання суддями своїх прав та інтересів </w:t>
      </w:r>
    </w:p>
    <w:p w:rsidR="00F255BC" w:rsidRPr="0035241B" w:rsidRDefault="00F255BC" w:rsidP="00F255BC">
      <w:pPr>
        <w:pStyle w:val="a6"/>
        <w:numPr>
          <w:ilvl w:val="0"/>
          <w:numId w:val="3"/>
        </w:numPr>
        <w:spacing w:after="0" w:line="240" w:lineRule="auto"/>
        <w:jc w:val="both"/>
        <w:rPr>
          <w:rFonts w:ascii="Times New Roman" w:hAnsi="Times New Roman" w:cs="Times New Roman"/>
          <w:sz w:val="24"/>
          <w:szCs w:val="24"/>
          <w:lang w:val="uk-UA"/>
        </w:rPr>
      </w:pPr>
      <w:r w:rsidRPr="0035241B">
        <w:rPr>
          <w:rFonts w:ascii="Times New Roman" w:hAnsi="Times New Roman" w:cs="Times New Roman"/>
          <w:sz w:val="24"/>
          <w:szCs w:val="24"/>
          <w:lang w:val="uk-UA"/>
        </w:rPr>
        <w:t>Більш зовнішні чинники, виконавча влада бажає мати «кишенькові» суди</w:t>
      </w:r>
    </w:p>
    <w:p w:rsidR="00F255BC" w:rsidRPr="0035241B" w:rsidRDefault="00F255BC" w:rsidP="00F255BC">
      <w:pPr>
        <w:pStyle w:val="a6"/>
        <w:numPr>
          <w:ilvl w:val="0"/>
          <w:numId w:val="3"/>
        </w:numPr>
        <w:spacing w:after="0" w:line="240" w:lineRule="auto"/>
        <w:jc w:val="both"/>
        <w:rPr>
          <w:rFonts w:ascii="Times New Roman" w:hAnsi="Times New Roman" w:cs="Times New Roman"/>
          <w:sz w:val="24"/>
          <w:szCs w:val="24"/>
          <w:lang w:val="uk-UA"/>
        </w:rPr>
      </w:pPr>
      <w:r w:rsidRPr="0035241B">
        <w:rPr>
          <w:rFonts w:ascii="Times New Roman" w:hAnsi="Times New Roman" w:cs="Times New Roman"/>
          <w:sz w:val="24"/>
          <w:szCs w:val="24"/>
          <w:lang w:val="uk-UA"/>
        </w:rPr>
        <w:t>Недостатнє фінансування судів</w:t>
      </w:r>
    </w:p>
    <w:p w:rsidR="00F255BC" w:rsidRPr="0035241B" w:rsidRDefault="00F255BC" w:rsidP="00F255BC">
      <w:pPr>
        <w:pStyle w:val="a6"/>
        <w:numPr>
          <w:ilvl w:val="0"/>
          <w:numId w:val="3"/>
        </w:numPr>
        <w:spacing w:after="0" w:line="240" w:lineRule="auto"/>
        <w:jc w:val="both"/>
        <w:rPr>
          <w:rFonts w:ascii="Times New Roman" w:hAnsi="Times New Roman" w:cs="Times New Roman"/>
          <w:sz w:val="24"/>
          <w:szCs w:val="24"/>
          <w:lang w:val="uk-UA"/>
        </w:rPr>
      </w:pPr>
      <w:r w:rsidRPr="0035241B">
        <w:rPr>
          <w:rFonts w:ascii="Times New Roman" w:hAnsi="Times New Roman" w:cs="Times New Roman"/>
          <w:sz w:val="24"/>
          <w:szCs w:val="24"/>
          <w:lang w:val="uk-UA"/>
        </w:rPr>
        <w:t xml:space="preserve">Перевантаження суддів. Відсутність можливостей для вивчення законодавства, яке постійно змінюється </w:t>
      </w:r>
    </w:p>
    <w:p w:rsidR="00F255BC" w:rsidRPr="0035241B" w:rsidRDefault="00F255BC" w:rsidP="00F255BC">
      <w:pPr>
        <w:pStyle w:val="a6"/>
        <w:numPr>
          <w:ilvl w:val="0"/>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35241B">
        <w:rPr>
          <w:rFonts w:ascii="Times New Roman" w:hAnsi="Times New Roman" w:cs="Times New Roman"/>
          <w:sz w:val="24"/>
          <w:szCs w:val="24"/>
          <w:lang w:val="uk-UA"/>
        </w:rPr>
        <w:t xml:space="preserve">ереальність законодавчо визначених строків </w:t>
      </w:r>
    </w:p>
    <w:p w:rsidR="00F255BC" w:rsidRPr="0035241B" w:rsidRDefault="00F255BC" w:rsidP="00F255BC">
      <w:pPr>
        <w:pStyle w:val="a6"/>
        <w:numPr>
          <w:ilvl w:val="0"/>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w:t>
      </w:r>
      <w:r w:rsidRPr="0035241B">
        <w:rPr>
          <w:rFonts w:ascii="Times New Roman" w:hAnsi="Times New Roman" w:cs="Times New Roman"/>
          <w:sz w:val="24"/>
          <w:szCs w:val="24"/>
          <w:lang w:val="uk-UA"/>
        </w:rPr>
        <w:t>ажання органів та представників законодавчої та виконавчої влади впливати на розгляд судових справ</w:t>
      </w:r>
    </w:p>
    <w:p w:rsidR="00F255BC" w:rsidRPr="0035241B" w:rsidRDefault="00F255BC" w:rsidP="00F255BC">
      <w:pPr>
        <w:pStyle w:val="a6"/>
        <w:numPr>
          <w:ilvl w:val="0"/>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35241B">
        <w:rPr>
          <w:rFonts w:ascii="Times New Roman" w:hAnsi="Times New Roman" w:cs="Times New Roman"/>
          <w:sz w:val="24"/>
          <w:szCs w:val="24"/>
          <w:lang w:val="uk-UA"/>
        </w:rPr>
        <w:t>евизначеність подальших кроків щодо судових реформ, незрозумілість суті реформ, небажання у деяких суддів змінюватися</w:t>
      </w:r>
    </w:p>
    <w:p w:rsidR="00F255BC" w:rsidRPr="0035241B" w:rsidRDefault="00F255BC" w:rsidP="00F255BC">
      <w:pPr>
        <w:pStyle w:val="a6"/>
        <w:numPr>
          <w:ilvl w:val="0"/>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w:t>
      </w:r>
      <w:r w:rsidRPr="0035241B">
        <w:rPr>
          <w:rFonts w:ascii="Times New Roman" w:hAnsi="Times New Roman" w:cs="Times New Roman"/>
          <w:sz w:val="24"/>
          <w:szCs w:val="24"/>
          <w:lang w:val="uk-UA"/>
        </w:rPr>
        <w:t xml:space="preserve">ажання політикуму та </w:t>
      </w:r>
      <w:proofErr w:type="spellStart"/>
      <w:r w:rsidRPr="0035241B">
        <w:rPr>
          <w:rFonts w:ascii="Times New Roman" w:hAnsi="Times New Roman" w:cs="Times New Roman"/>
          <w:sz w:val="24"/>
          <w:szCs w:val="24"/>
          <w:lang w:val="uk-UA"/>
        </w:rPr>
        <w:t>олігархат</w:t>
      </w:r>
      <w:r>
        <w:rPr>
          <w:rFonts w:ascii="Times New Roman" w:hAnsi="Times New Roman" w:cs="Times New Roman"/>
          <w:sz w:val="24"/>
          <w:szCs w:val="24"/>
          <w:lang w:val="uk-UA"/>
        </w:rPr>
        <w:t>у</w:t>
      </w:r>
      <w:proofErr w:type="spellEnd"/>
      <w:r w:rsidRPr="0035241B">
        <w:rPr>
          <w:rFonts w:ascii="Times New Roman" w:hAnsi="Times New Roman" w:cs="Times New Roman"/>
          <w:sz w:val="24"/>
          <w:szCs w:val="24"/>
          <w:lang w:val="uk-UA"/>
        </w:rPr>
        <w:t xml:space="preserve"> контролювати судову владу </w:t>
      </w:r>
    </w:p>
    <w:p w:rsidR="00F255BC" w:rsidRPr="0035241B" w:rsidRDefault="00F255BC" w:rsidP="00F255BC">
      <w:pPr>
        <w:spacing w:after="0" w:line="240" w:lineRule="auto"/>
        <w:jc w:val="both"/>
        <w:rPr>
          <w:rFonts w:ascii="Times New Roman" w:hAnsi="Times New Roman" w:cs="Times New Roman"/>
          <w:sz w:val="24"/>
          <w:szCs w:val="24"/>
          <w:lang w:val="uk-UA"/>
        </w:rPr>
      </w:pP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2"/>
        </w:numPr>
        <w:spacing w:after="0" w:line="240" w:lineRule="auto"/>
        <w:ind w:left="0" w:firstLine="357"/>
        <w:jc w:val="both"/>
        <w:rPr>
          <w:rFonts w:ascii="Times New Roman" w:hAnsi="Times New Roman" w:cs="Times New Roman"/>
          <w:i/>
          <w:sz w:val="24"/>
          <w:szCs w:val="24"/>
          <w:lang w:val="uk-UA"/>
        </w:rPr>
      </w:pPr>
      <w:r w:rsidRPr="0035241B">
        <w:rPr>
          <w:rFonts w:ascii="Times New Roman" w:hAnsi="Times New Roman" w:cs="Times New Roman"/>
          <w:i/>
          <w:sz w:val="24"/>
          <w:szCs w:val="24"/>
          <w:lang w:val="uk-UA"/>
        </w:rPr>
        <w:t xml:space="preserve">Які напрямки діяльності Асоціації суддів України мають бути сьогодні пріоритетними?   </w:t>
      </w:r>
    </w:p>
    <w:p w:rsidR="00F255BC" w:rsidRPr="0035241B" w:rsidRDefault="00F255BC" w:rsidP="00F255BC">
      <w:pPr>
        <w:spacing w:after="0" w:line="240" w:lineRule="auto"/>
        <w:jc w:val="both"/>
        <w:rPr>
          <w:rFonts w:ascii="Times New Roman" w:hAnsi="Times New Roman" w:cs="Times New Roman"/>
          <w:i/>
          <w:sz w:val="24"/>
          <w:szCs w:val="24"/>
          <w:lang w:val="uk-UA"/>
        </w:rPr>
      </w:pP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Тісна співпраця з міжнародними професіональними організаціями суддів та інших правників</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Активна позиція орієнтована на ситуацію в державі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Захист суддів, яких безпідставно обвинувачують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Максимальна відкритість судової влади для суспільства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Організація обговорень законопроектів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Відстоювання інтересів суддівської спільноти, протидія огульній критиці</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Цілеспрямована діяльність по формуванню позитивного іміджу судової влади </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АСУ має лобіювати інтереси суддів</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Офіційний захист членів АСУ за їх зверненнями</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Інформаційна </w:t>
      </w:r>
      <w:r w:rsidRPr="0035241B">
        <w:rPr>
          <w:rFonts w:ascii="Times New Roman" w:hAnsi="Times New Roman" w:cs="Times New Roman"/>
          <w:sz w:val="24"/>
          <w:szCs w:val="24"/>
          <w:lang w:val="en-US"/>
        </w:rPr>
        <w:t>PR</w:t>
      </w:r>
      <w:r w:rsidRPr="0035241B">
        <w:rPr>
          <w:rFonts w:ascii="Times New Roman" w:hAnsi="Times New Roman" w:cs="Times New Roman"/>
          <w:sz w:val="24"/>
          <w:szCs w:val="24"/>
        </w:rPr>
        <w:t>-</w:t>
      </w:r>
      <w:r w:rsidRPr="0035241B">
        <w:rPr>
          <w:rFonts w:ascii="Times New Roman" w:hAnsi="Times New Roman" w:cs="Times New Roman"/>
          <w:sz w:val="24"/>
          <w:szCs w:val="24"/>
          <w:lang w:val="uk-UA"/>
        </w:rPr>
        <w:t xml:space="preserve">діяльність, </w:t>
      </w:r>
      <w:r w:rsidR="006B19A8">
        <w:rPr>
          <w:rFonts w:ascii="Times New Roman" w:hAnsi="Times New Roman" w:cs="Times New Roman"/>
          <w:sz w:val="24"/>
          <w:szCs w:val="24"/>
          <w:lang w:val="uk-UA"/>
        </w:rPr>
        <w:t>у</w:t>
      </w:r>
      <w:r w:rsidRPr="0035241B">
        <w:rPr>
          <w:rFonts w:ascii="Times New Roman" w:hAnsi="Times New Roman" w:cs="Times New Roman"/>
          <w:sz w:val="24"/>
          <w:szCs w:val="24"/>
          <w:lang w:val="uk-UA"/>
        </w:rPr>
        <w:t xml:space="preserve"> тому числі</w:t>
      </w:r>
      <w:r w:rsidRPr="0035241B">
        <w:rPr>
          <w:rFonts w:ascii="Times New Roman" w:hAnsi="Times New Roman" w:cs="Times New Roman"/>
          <w:sz w:val="24"/>
          <w:szCs w:val="24"/>
        </w:rPr>
        <w:t xml:space="preserve"> </w:t>
      </w:r>
      <w:r w:rsidRPr="0035241B">
        <w:rPr>
          <w:rFonts w:ascii="Times New Roman" w:hAnsi="Times New Roman" w:cs="Times New Roman"/>
          <w:sz w:val="24"/>
          <w:szCs w:val="24"/>
          <w:lang w:val="uk-UA"/>
        </w:rPr>
        <w:t>й критика суддів за порушення суддями суддівської етики  чи присяги.</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Запровадити грант «суддя року»</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Проведення інформаційних та навчальних заходів, реагування на звернення суддів, звернення за необхідності до міжнародних суддівських організацій</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Забезпечення комунікацій між усіма судовими інстанціями</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Навчання та підвищення кваліфікації</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Захист прав та інтересів суддів від безпідставних обвинувачень</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На сайті АСУ мають обговорюватися законопроекти та представлятися пропозиції</w:t>
      </w:r>
    </w:p>
    <w:p w:rsidR="00F255BC" w:rsidRPr="0035241B" w:rsidRDefault="00F255BC" w:rsidP="00F255BC">
      <w:pPr>
        <w:pStyle w:val="a6"/>
        <w:numPr>
          <w:ilvl w:val="0"/>
          <w:numId w:val="3"/>
        </w:numPr>
        <w:spacing w:after="0" w:line="240" w:lineRule="auto"/>
        <w:jc w:val="both"/>
        <w:rPr>
          <w:rFonts w:ascii="Times New Roman" w:hAnsi="Times New Roman" w:cs="Times New Roman"/>
          <w:i/>
          <w:sz w:val="24"/>
          <w:szCs w:val="24"/>
          <w:lang w:val="uk-UA"/>
        </w:rPr>
      </w:pPr>
      <w:r w:rsidRPr="0035241B">
        <w:rPr>
          <w:rFonts w:ascii="Times New Roman" w:hAnsi="Times New Roman" w:cs="Times New Roman"/>
          <w:sz w:val="24"/>
          <w:szCs w:val="24"/>
          <w:lang w:val="uk-UA"/>
        </w:rPr>
        <w:t xml:space="preserve">Підвищення професійного рівня суддів, вивчення судової практики, її обговорення на семінарах </w:t>
      </w:r>
    </w:p>
    <w:p w:rsidR="00F255BC" w:rsidRPr="000B19D1" w:rsidRDefault="00F255BC" w:rsidP="00F255BC">
      <w:pPr>
        <w:spacing w:after="0" w:line="240" w:lineRule="auto"/>
        <w:jc w:val="both"/>
        <w:rPr>
          <w:rFonts w:ascii="Times New Roman" w:hAnsi="Times New Roman" w:cs="Times New Roman"/>
          <w:i/>
          <w:sz w:val="24"/>
          <w:szCs w:val="24"/>
          <w:lang w:val="uk-UA"/>
        </w:rPr>
      </w:pPr>
    </w:p>
    <w:p w:rsidR="00F255BC" w:rsidRDefault="00F255BC" w:rsidP="00F255BC">
      <w:pPr>
        <w:pStyle w:val="a6"/>
        <w:spacing w:after="0" w:line="360" w:lineRule="auto"/>
        <w:ind w:left="0"/>
        <w:jc w:val="center"/>
        <w:rPr>
          <w:rFonts w:ascii="Times New Roman" w:hAnsi="Times New Roman" w:cs="Times New Roman"/>
          <w:b/>
          <w:i/>
          <w:color w:val="365F91" w:themeColor="accent1" w:themeShade="BF"/>
          <w:sz w:val="24"/>
          <w:szCs w:val="24"/>
          <w:lang w:val="uk-UA"/>
        </w:rPr>
      </w:pPr>
    </w:p>
    <w:p w:rsidR="00F255BC" w:rsidRDefault="00F255BC" w:rsidP="00F255BC">
      <w:pPr>
        <w:pStyle w:val="a6"/>
        <w:spacing w:after="0" w:line="360" w:lineRule="auto"/>
        <w:ind w:left="0"/>
        <w:jc w:val="center"/>
        <w:rPr>
          <w:rFonts w:ascii="Times New Roman" w:hAnsi="Times New Roman" w:cs="Times New Roman"/>
          <w:b/>
          <w:i/>
          <w:color w:val="365F91" w:themeColor="accent1" w:themeShade="BF"/>
          <w:sz w:val="24"/>
          <w:szCs w:val="24"/>
          <w:lang w:val="uk-UA"/>
        </w:rPr>
      </w:pPr>
    </w:p>
    <w:p w:rsidR="00B028D6" w:rsidRDefault="00B028D6" w:rsidP="00F255BC">
      <w:pPr>
        <w:pStyle w:val="a6"/>
        <w:spacing w:after="0" w:line="360" w:lineRule="auto"/>
        <w:ind w:left="0"/>
        <w:jc w:val="center"/>
        <w:rPr>
          <w:rFonts w:ascii="Times New Roman" w:hAnsi="Times New Roman" w:cs="Times New Roman"/>
          <w:b/>
          <w:i/>
          <w:color w:val="365F91" w:themeColor="accent1" w:themeShade="BF"/>
          <w:sz w:val="24"/>
          <w:szCs w:val="24"/>
          <w:lang w:val="uk-UA"/>
        </w:rPr>
      </w:pPr>
    </w:p>
    <w:p w:rsidR="00B028D6" w:rsidRDefault="00B028D6" w:rsidP="00F255BC">
      <w:pPr>
        <w:pStyle w:val="a6"/>
        <w:spacing w:after="0" w:line="360" w:lineRule="auto"/>
        <w:ind w:left="0"/>
        <w:jc w:val="center"/>
        <w:rPr>
          <w:rFonts w:ascii="Times New Roman" w:hAnsi="Times New Roman" w:cs="Times New Roman"/>
          <w:b/>
          <w:i/>
          <w:color w:val="365F91" w:themeColor="accent1" w:themeShade="BF"/>
          <w:sz w:val="24"/>
          <w:szCs w:val="24"/>
          <w:lang w:val="uk-UA"/>
        </w:rPr>
      </w:pPr>
    </w:p>
    <w:p w:rsidR="00B028D6" w:rsidRDefault="00B028D6" w:rsidP="00F255BC">
      <w:pPr>
        <w:pStyle w:val="a6"/>
        <w:spacing w:after="0" w:line="360" w:lineRule="auto"/>
        <w:ind w:left="0"/>
        <w:jc w:val="center"/>
        <w:rPr>
          <w:rFonts w:ascii="Times New Roman" w:hAnsi="Times New Roman" w:cs="Times New Roman"/>
          <w:b/>
          <w:i/>
          <w:color w:val="365F91" w:themeColor="accent1" w:themeShade="BF"/>
          <w:sz w:val="24"/>
          <w:szCs w:val="24"/>
          <w:lang w:val="uk-UA"/>
        </w:rPr>
      </w:pPr>
    </w:p>
    <w:p w:rsidR="006B19A8" w:rsidRDefault="006B19A8" w:rsidP="00F255BC">
      <w:pPr>
        <w:pStyle w:val="a6"/>
        <w:spacing w:after="0" w:line="360" w:lineRule="auto"/>
        <w:ind w:left="0"/>
        <w:jc w:val="center"/>
        <w:rPr>
          <w:rFonts w:ascii="Times New Roman" w:hAnsi="Times New Roman" w:cs="Times New Roman"/>
          <w:b/>
          <w:i/>
          <w:color w:val="365F91" w:themeColor="accent1" w:themeShade="BF"/>
          <w:sz w:val="24"/>
          <w:szCs w:val="24"/>
          <w:lang w:val="uk-UA"/>
        </w:rPr>
      </w:pPr>
    </w:p>
    <w:p w:rsidR="006B19A8" w:rsidRDefault="006B19A8" w:rsidP="00F255BC">
      <w:pPr>
        <w:pStyle w:val="a6"/>
        <w:spacing w:after="0" w:line="360" w:lineRule="auto"/>
        <w:ind w:left="0"/>
        <w:jc w:val="center"/>
        <w:rPr>
          <w:rFonts w:ascii="Times New Roman" w:hAnsi="Times New Roman" w:cs="Times New Roman"/>
          <w:b/>
          <w:i/>
          <w:color w:val="365F91" w:themeColor="accent1" w:themeShade="BF"/>
          <w:sz w:val="24"/>
          <w:szCs w:val="24"/>
          <w:lang w:val="uk-UA"/>
        </w:rPr>
      </w:pPr>
    </w:p>
    <w:p w:rsidR="00B028D6" w:rsidRDefault="00B028D6" w:rsidP="00F255BC">
      <w:pPr>
        <w:pStyle w:val="a6"/>
        <w:spacing w:after="0" w:line="360" w:lineRule="auto"/>
        <w:ind w:left="0"/>
        <w:jc w:val="center"/>
        <w:rPr>
          <w:rFonts w:ascii="Times New Roman" w:hAnsi="Times New Roman" w:cs="Times New Roman"/>
          <w:b/>
          <w:i/>
          <w:color w:val="365F91" w:themeColor="accent1" w:themeShade="BF"/>
          <w:sz w:val="24"/>
          <w:szCs w:val="24"/>
          <w:lang w:val="uk-UA"/>
        </w:rPr>
      </w:pPr>
    </w:p>
    <w:p w:rsidR="00F255BC" w:rsidRPr="00B028D6" w:rsidRDefault="00F255BC" w:rsidP="00B028D6">
      <w:pPr>
        <w:spacing w:after="0" w:line="240" w:lineRule="auto"/>
        <w:rPr>
          <w:rFonts w:ascii="Times New Roman" w:hAnsi="Times New Roman" w:cs="Times New Roman"/>
          <w:b/>
          <w:sz w:val="24"/>
          <w:szCs w:val="24"/>
          <w:lang w:val="uk-UA"/>
        </w:rPr>
      </w:pPr>
      <w:r w:rsidRPr="00B028D6">
        <w:rPr>
          <w:rFonts w:ascii="Times New Roman" w:hAnsi="Times New Roman" w:cs="Times New Roman"/>
          <w:b/>
          <w:i/>
          <w:sz w:val="24"/>
          <w:szCs w:val="24"/>
          <w:lang w:val="en-US"/>
        </w:rPr>
        <w:lastRenderedPageBreak/>
        <w:t>V</w:t>
      </w:r>
      <w:r w:rsidRPr="00B028D6">
        <w:rPr>
          <w:rFonts w:ascii="Times New Roman" w:hAnsi="Times New Roman" w:cs="Times New Roman"/>
          <w:b/>
          <w:i/>
          <w:sz w:val="24"/>
          <w:szCs w:val="24"/>
          <w:lang w:val="uk-UA"/>
        </w:rPr>
        <w:t xml:space="preserve">.ІІ. </w:t>
      </w:r>
      <w:r w:rsidRPr="00B028D6">
        <w:rPr>
          <w:rFonts w:ascii="Times New Roman" w:hAnsi="Times New Roman" w:cs="Times New Roman"/>
          <w:b/>
          <w:sz w:val="24"/>
          <w:szCs w:val="24"/>
          <w:lang w:val="uk-UA"/>
        </w:rPr>
        <w:t>Пропозиції та зауваження учасників круглого столу щодо проекту Закону України «Про внесення змін до Цивільного процесуального кодексу України</w:t>
      </w:r>
    </w:p>
    <w:p w:rsidR="00F255BC" w:rsidRPr="00B028D6" w:rsidRDefault="00F255BC" w:rsidP="00B028D6">
      <w:pPr>
        <w:spacing w:after="0" w:line="240" w:lineRule="auto"/>
        <w:rPr>
          <w:rFonts w:ascii="Times New Roman" w:hAnsi="Times New Roman" w:cs="Times New Roman"/>
          <w:b/>
          <w:sz w:val="24"/>
          <w:szCs w:val="24"/>
          <w:lang w:val="uk-UA"/>
        </w:rPr>
      </w:pPr>
      <w:r w:rsidRPr="00B028D6">
        <w:rPr>
          <w:rFonts w:ascii="Times New Roman" w:hAnsi="Times New Roman" w:cs="Times New Roman"/>
          <w:b/>
          <w:sz w:val="24"/>
          <w:szCs w:val="24"/>
          <w:lang w:val="uk-UA"/>
        </w:rPr>
        <w:t xml:space="preserve"> (щодо судової реформи)»</w:t>
      </w:r>
    </w:p>
    <w:p w:rsidR="00F255BC" w:rsidRPr="00B028D6" w:rsidRDefault="00F255BC" w:rsidP="00B028D6">
      <w:pPr>
        <w:spacing w:after="0" w:line="240" w:lineRule="auto"/>
        <w:rPr>
          <w:rFonts w:ascii="Times New Roman" w:hAnsi="Times New Roman" w:cs="Times New Roman"/>
          <w:b/>
          <w:sz w:val="24"/>
          <w:szCs w:val="24"/>
          <w:lang w:val="uk-UA"/>
        </w:rPr>
      </w:pPr>
    </w:p>
    <w:p w:rsidR="00F255BC" w:rsidRDefault="00F255BC" w:rsidP="00F255BC">
      <w:pPr>
        <w:spacing w:after="0" w:line="240" w:lineRule="auto"/>
        <w:jc w:val="both"/>
        <w:rPr>
          <w:rFonts w:ascii="Times New Roman" w:hAnsi="Times New Roman" w:cs="Times New Roman"/>
          <w:b/>
          <w:sz w:val="24"/>
          <w:szCs w:val="24"/>
          <w:lang w:val="uk-UA"/>
        </w:rPr>
      </w:pPr>
    </w:p>
    <w:p w:rsidR="00F255BC" w:rsidRPr="000B39EF" w:rsidRDefault="00F255BC" w:rsidP="00F255BC">
      <w:pPr>
        <w:spacing w:after="0" w:line="240" w:lineRule="auto"/>
        <w:ind w:firstLine="709"/>
        <w:jc w:val="both"/>
        <w:rPr>
          <w:rFonts w:ascii="Times New Roman" w:hAnsi="Times New Roman" w:cs="Times New Roman"/>
          <w:sz w:val="24"/>
          <w:szCs w:val="24"/>
          <w:lang w:val="uk-UA"/>
        </w:rPr>
      </w:pPr>
      <w:r w:rsidRPr="000B39EF">
        <w:rPr>
          <w:rFonts w:ascii="Times New Roman" w:hAnsi="Times New Roman" w:cs="Times New Roman"/>
          <w:sz w:val="24"/>
          <w:szCs w:val="24"/>
          <w:lang w:val="uk-UA"/>
        </w:rPr>
        <w:t xml:space="preserve">У запропонованому проекті </w:t>
      </w:r>
      <w:r w:rsidR="006B19A8">
        <w:rPr>
          <w:rFonts w:ascii="Times New Roman" w:hAnsi="Times New Roman" w:cs="Times New Roman"/>
          <w:sz w:val="24"/>
          <w:szCs w:val="24"/>
          <w:lang w:val="uk-UA"/>
        </w:rPr>
        <w:t>є</w:t>
      </w:r>
      <w:r>
        <w:rPr>
          <w:rFonts w:ascii="Times New Roman" w:hAnsi="Times New Roman" w:cs="Times New Roman"/>
          <w:sz w:val="24"/>
          <w:szCs w:val="24"/>
          <w:lang w:val="uk-UA"/>
        </w:rPr>
        <w:t xml:space="preserve"> багато необґрунтованих новацій, теоретичних помилок та неузгодженостей. Необхідно цей проект удосконалити за обов’язковою участю суддів, адвокатів та науковців, які мають значний </w:t>
      </w:r>
      <w:r w:rsidRPr="000B39EF">
        <w:rPr>
          <w:rFonts w:ascii="Times New Roman" w:hAnsi="Times New Roman" w:cs="Times New Roman"/>
          <w:sz w:val="24"/>
          <w:szCs w:val="24"/>
          <w:u w:val="single"/>
          <w:lang w:val="uk-UA"/>
        </w:rPr>
        <w:t>практичний</w:t>
      </w:r>
      <w:r>
        <w:rPr>
          <w:rFonts w:ascii="Times New Roman" w:hAnsi="Times New Roman" w:cs="Times New Roman"/>
          <w:sz w:val="24"/>
          <w:szCs w:val="24"/>
          <w:lang w:val="uk-UA"/>
        </w:rPr>
        <w:t xml:space="preserve"> досвід у здійсненні правосуддя.</w:t>
      </w:r>
    </w:p>
    <w:p w:rsidR="00F255BC" w:rsidRDefault="00F255BC" w:rsidP="00F255BC">
      <w:pPr>
        <w:spacing w:after="0" w:line="240" w:lineRule="auto"/>
        <w:jc w:val="center"/>
        <w:rPr>
          <w:rFonts w:ascii="Times New Roman" w:hAnsi="Times New Roman" w:cs="Times New Roman"/>
          <w:b/>
          <w:sz w:val="28"/>
          <w:szCs w:val="28"/>
          <w:lang w:val="uk-UA"/>
        </w:rPr>
      </w:pPr>
    </w:p>
    <w:p w:rsidR="00F255BC" w:rsidRPr="00B028D6" w:rsidRDefault="00F255BC" w:rsidP="00B028D6">
      <w:pPr>
        <w:spacing w:after="0" w:line="240" w:lineRule="auto"/>
        <w:rPr>
          <w:rFonts w:ascii="Times New Roman" w:hAnsi="Times New Roman" w:cs="Times New Roman"/>
          <w:b/>
          <w:sz w:val="28"/>
          <w:szCs w:val="28"/>
          <w:lang w:val="uk-UA"/>
        </w:rPr>
      </w:pPr>
    </w:p>
    <w:p w:rsidR="00F255BC" w:rsidRPr="00B028D6" w:rsidRDefault="00F255BC" w:rsidP="00B028D6">
      <w:pPr>
        <w:spacing w:after="0" w:line="240" w:lineRule="auto"/>
        <w:rPr>
          <w:rFonts w:ascii="Times New Roman" w:hAnsi="Times New Roman" w:cs="Times New Roman"/>
          <w:b/>
          <w:i/>
          <w:sz w:val="24"/>
          <w:szCs w:val="24"/>
          <w:lang w:val="uk-UA"/>
        </w:rPr>
      </w:pPr>
      <w:r w:rsidRPr="00B028D6">
        <w:rPr>
          <w:rFonts w:ascii="Times New Roman" w:hAnsi="Times New Roman" w:cs="Times New Roman"/>
          <w:b/>
          <w:i/>
          <w:sz w:val="24"/>
          <w:szCs w:val="24"/>
          <w:lang w:val="uk-UA"/>
        </w:rPr>
        <w:t>Загальні зауваження та пр</w:t>
      </w:r>
      <w:r w:rsidR="00B028D6">
        <w:rPr>
          <w:rFonts w:ascii="Times New Roman" w:hAnsi="Times New Roman" w:cs="Times New Roman"/>
          <w:b/>
          <w:i/>
          <w:sz w:val="24"/>
          <w:szCs w:val="24"/>
          <w:lang w:val="uk-UA"/>
        </w:rPr>
        <w:t>опозиції</w:t>
      </w:r>
    </w:p>
    <w:p w:rsidR="00F255BC" w:rsidRDefault="00F255BC" w:rsidP="00F255BC">
      <w:pPr>
        <w:spacing w:after="0" w:line="240" w:lineRule="auto"/>
        <w:jc w:val="center"/>
        <w:rPr>
          <w:rFonts w:ascii="Times New Roman" w:hAnsi="Times New Roman" w:cs="Times New Roman"/>
          <w:b/>
          <w:sz w:val="28"/>
          <w:szCs w:val="28"/>
          <w:lang w:val="uk-UA"/>
        </w:rPr>
      </w:pPr>
    </w:p>
    <w:p w:rsidR="00F255BC" w:rsidRDefault="00F255BC" w:rsidP="00F255BC">
      <w:pPr>
        <w:pStyle w:val="a6"/>
        <w:numPr>
          <w:ilvl w:val="0"/>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доречно використовувати поняття «акти судової влади» (ухвали, рішення, постанови) замість «акти правосуддя». Процесуальна ухвала, наприклад, н</w:t>
      </w:r>
      <w:r w:rsidR="006B19A8">
        <w:rPr>
          <w:rFonts w:ascii="Times New Roman" w:hAnsi="Times New Roman" w:cs="Times New Roman"/>
          <w:sz w:val="24"/>
          <w:szCs w:val="24"/>
          <w:lang w:val="uk-UA"/>
        </w:rPr>
        <w:t>е</w:t>
      </w:r>
      <w:r>
        <w:rPr>
          <w:rFonts w:ascii="Times New Roman" w:hAnsi="Times New Roman" w:cs="Times New Roman"/>
          <w:sz w:val="24"/>
          <w:szCs w:val="24"/>
          <w:lang w:val="uk-UA"/>
        </w:rPr>
        <w:t xml:space="preserve"> є актом правосуддя. Актом правосуддя є тільки рішення суду</w:t>
      </w:r>
      <w:r w:rsidR="006B19A8">
        <w:rPr>
          <w:rFonts w:ascii="Times New Roman" w:hAnsi="Times New Roman" w:cs="Times New Roman"/>
          <w:sz w:val="24"/>
          <w:szCs w:val="24"/>
          <w:lang w:val="uk-UA"/>
        </w:rPr>
        <w:t>;</w:t>
      </w:r>
    </w:p>
    <w:p w:rsidR="00F255BC" w:rsidRDefault="00F255BC" w:rsidP="00F255BC">
      <w:pPr>
        <w:pStyle w:val="a6"/>
        <w:numPr>
          <w:ilvl w:val="0"/>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застосування понять «строки» та «терміни» в ЦПК мають бути тотожними розумінню цих понять в Цивільному кодексі України</w:t>
      </w:r>
      <w:r w:rsidR="006B19A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F255BC" w:rsidRDefault="00F255BC" w:rsidP="00F255BC">
      <w:pPr>
        <w:pStyle w:val="a6"/>
        <w:numPr>
          <w:ilvl w:val="0"/>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враховуючи досвід Європейського суду з прав людини, </w:t>
      </w:r>
      <w:r w:rsidR="006B19A8">
        <w:rPr>
          <w:rFonts w:ascii="Times New Roman" w:hAnsi="Times New Roman" w:cs="Times New Roman"/>
          <w:sz w:val="24"/>
          <w:szCs w:val="24"/>
          <w:lang w:val="uk-UA"/>
        </w:rPr>
        <w:t>напевно</w:t>
      </w:r>
      <w:r>
        <w:rPr>
          <w:rFonts w:ascii="Times New Roman" w:hAnsi="Times New Roman" w:cs="Times New Roman"/>
          <w:sz w:val="24"/>
          <w:szCs w:val="24"/>
          <w:lang w:val="uk-UA"/>
        </w:rPr>
        <w:t xml:space="preserve"> буде доречним існування можливості для суду першої інстанції відмов</w:t>
      </w:r>
      <w:r w:rsidR="006B19A8">
        <w:rPr>
          <w:rFonts w:ascii="Times New Roman" w:hAnsi="Times New Roman" w:cs="Times New Roman"/>
          <w:sz w:val="24"/>
          <w:szCs w:val="24"/>
          <w:lang w:val="uk-UA"/>
        </w:rPr>
        <w:t>и</w:t>
      </w:r>
      <w:r>
        <w:rPr>
          <w:rFonts w:ascii="Times New Roman" w:hAnsi="Times New Roman" w:cs="Times New Roman"/>
          <w:sz w:val="24"/>
          <w:szCs w:val="24"/>
          <w:lang w:val="uk-UA"/>
        </w:rPr>
        <w:t xml:space="preserve"> від розгляду </w:t>
      </w:r>
      <w:r w:rsidR="006B19A8">
        <w:rPr>
          <w:rFonts w:ascii="Times New Roman" w:hAnsi="Times New Roman" w:cs="Times New Roman"/>
          <w:sz w:val="24"/>
          <w:szCs w:val="24"/>
          <w:lang w:val="uk-UA"/>
        </w:rPr>
        <w:t>з</w:t>
      </w:r>
      <w:r>
        <w:rPr>
          <w:rFonts w:ascii="Times New Roman" w:hAnsi="Times New Roman" w:cs="Times New Roman"/>
          <w:sz w:val="24"/>
          <w:szCs w:val="24"/>
          <w:lang w:val="uk-UA"/>
        </w:rPr>
        <w:t xml:space="preserve"> одночасним направленням до розгляду в апеляційну інстанції (колегіальний розгляд)</w:t>
      </w:r>
      <w:r w:rsidR="006B19A8" w:rsidRPr="006B19A8">
        <w:rPr>
          <w:rFonts w:ascii="Times New Roman" w:hAnsi="Times New Roman" w:cs="Times New Roman"/>
          <w:sz w:val="24"/>
          <w:szCs w:val="24"/>
          <w:lang w:val="uk-UA"/>
        </w:rPr>
        <w:t xml:space="preserve"> </w:t>
      </w:r>
      <w:r w:rsidR="006B19A8">
        <w:rPr>
          <w:rFonts w:ascii="Times New Roman" w:hAnsi="Times New Roman" w:cs="Times New Roman"/>
          <w:sz w:val="24"/>
          <w:szCs w:val="24"/>
          <w:lang w:val="uk-UA"/>
        </w:rPr>
        <w:t>;</w:t>
      </w:r>
    </w:p>
    <w:p w:rsidR="00F255BC" w:rsidRDefault="00F255BC" w:rsidP="00F255BC">
      <w:pPr>
        <w:pStyle w:val="a6"/>
        <w:numPr>
          <w:ilvl w:val="0"/>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необхідно передбачити процесуальні норми, які будуть запобігати «технічній апеляці</w:t>
      </w:r>
      <w:r w:rsidR="006B19A8">
        <w:rPr>
          <w:rFonts w:ascii="Times New Roman" w:hAnsi="Times New Roman" w:cs="Times New Roman"/>
          <w:sz w:val="24"/>
          <w:szCs w:val="24"/>
          <w:lang w:val="uk-UA"/>
        </w:rPr>
        <w:t>ї</w:t>
      </w:r>
      <w:r>
        <w:rPr>
          <w:rFonts w:ascii="Times New Roman" w:hAnsi="Times New Roman" w:cs="Times New Roman"/>
          <w:sz w:val="24"/>
          <w:szCs w:val="24"/>
          <w:lang w:val="uk-UA"/>
        </w:rPr>
        <w:t xml:space="preserve">», коли сторона у апеляційній скарзі фактично не </w:t>
      </w:r>
      <w:r w:rsidR="006B19A8">
        <w:rPr>
          <w:rFonts w:ascii="Times New Roman" w:hAnsi="Times New Roman" w:cs="Times New Roman"/>
          <w:sz w:val="24"/>
          <w:szCs w:val="24"/>
          <w:lang w:val="uk-UA"/>
        </w:rPr>
        <w:t>на</w:t>
      </w:r>
      <w:r>
        <w:rPr>
          <w:rFonts w:ascii="Times New Roman" w:hAnsi="Times New Roman" w:cs="Times New Roman"/>
          <w:sz w:val="24"/>
          <w:szCs w:val="24"/>
          <w:lang w:val="uk-UA"/>
        </w:rPr>
        <w:t>водить ніяких доводів, а апеляційна скарга подається виключно для того, щоб затримати виконання судового рішення</w:t>
      </w:r>
      <w:r w:rsidR="006B19A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F255BC" w:rsidRDefault="00F255BC" w:rsidP="00F255BC">
      <w:pPr>
        <w:pStyle w:val="a6"/>
        <w:numPr>
          <w:ilvl w:val="0"/>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існує питання щодо виникнення ситуацій порушення принципу неупередженості при обов’язково</w:t>
      </w:r>
      <w:r w:rsidR="006B19A8">
        <w:rPr>
          <w:rFonts w:ascii="Times New Roman" w:hAnsi="Times New Roman" w:cs="Times New Roman"/>
          <w:sz w:val="24"/>
          <w:szCs w:val="24"/>
          <w:lang w:val="uk-UA"/>
        </w:rPr>
        <w:t>му</w:t>
      </w:r>
      <w:r>
        <w:rPr>
          <w:rFonts w:ascii="Times New Roman" w:hAnsi="Times New Roman" w:cs="Times New Roman"/>
          <w:sz w:val="24"/>
          <w:szCs w:val="24"/>
          <w:lang w:val="uk-UA"/>
        </w:rPr>
        <w:t xml:space="preserve"> врахуванн</w:t>
      </w:r>
      <w:r w:rsidR="006B19A8">
        <w:rPr>
          <w:rFonts w:ascii="Times New Roman" w:hAnsi="Times New Roman" w:cs="Times New Roman"/>
          <w:sz w:val="24"/>
          <w:szCs w:val="24"/>
          <w:lang w:val="uk-UA"/>
        </w:rPr>
        <w:t>ю</w:t>
      </w:r>
      <w:r>
        <w:rPr>
          <w:rFonts w:ascii="Times New Roman" w:hAnsi="Times New Roman" w:cs="Times New Roman"/>
          <w:sz w:val="24"/>
          <w:szCs w:val="24"/>
          <w:lang w:val="uk-UA"/>
        </w:rPr>
        <w:t xml:space="preserve"> рішень Верховного Суду України</w:t>
      </w:r>
      <w:r w:rsidR="006B19A8">
        <w:rPr>
          <w:rFonts w:ascii="Times New Roman" w:hAnsi="Times New Roman" w:cs="Times New Roman"/>
          <w:sz w:val="24"/>
          <w:szCs w:val="24"/>
          <w:lang w:val="uk-UA"/>
        </w:rPr>
        <w:t>;</w:t>
      </w:r>
    </w:p>
    <w:p w:rsidR="00F255BC" w:rsidRDefault="00F255BC" w:rsidP="00F255BC">
      <w:pPr>
        <w:pStyle w:val="a6"/>
        <w:numPr>
          <w:ilvl w:val="0"/>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відвід суддів має бути тільки на початку судового процесу. Наявність права відводу суддів у більшості випадків на практиці використовується сторонами для затягування судових процесів</w:t>
      </w:r>
      <w:r w:rsidR="006B19A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F255BC" w:rsidRPr="00CD0E75" w:rsidRDefault="00F255BC" w:rsidP="00F255BC">
      <w:pPr>
        <w:pStyle w:val="a6"/>
        <w:numPr>
          <w:ilvl w:val="0"/>
          <w:numId w:val="4"/>
        </w:numPr>
        <w:spacing w:after="0" w:line="240" w:lineRule="auto"/>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скасування рішень,</w:t>
      </w:r>
      <w:r w:rsidR="006B19A8">
        <w:rPr>
          <w:rFonts w:ascii="Times New Roman" w:hAnsi="Times New Roman" w:cs="Times New Roman"/>
          <w:color w:val="000000" w:themeColor="text1"/>
          <w:sz w:val="24"/>
          <w:szCs w:val="24"/>
          <w:lang w:val="uk-UA"/>
        </w:rPr>
        <w:t xml:space="preserve"> </w:t>
      </w:r>
      <w:r w:rsidRPr="00CD0E75">
        <w:rPr>
          <w:rFonts w:ascii="Times New Roman" w:hAnsi="Times New Roman" w:cs="Times New Roman"/>
          <w:color w:val="000000" w:themeColor="text1"/>
          <w:sz w:val="24"/>
          <w:szCs w:val="24"/>
          <w:lang w:val="uk-UA"/>
        </w:rPr>
        <w:t>якщо порушена підсудність</w:t>
      </w:r>
      <w:r w:rsidR="006B19A8">
        <w:rPr>
          <w:rFonts w:ascii="Times New Roman" w:hAnsi="Times New Roman" w:cs="Times New Roman"/>
          <w:sz w:val="24"/>
          <w:szCs w:val="24"/>
          <w:lang w:val="uk-UA"/>
        </w:rPr>
        <w:t>;</w:t>
      </w:r>
      <w:r w:rsidRPr="00CD0E75">
        <w:rPr>
          <w:rFonts w:ascii="Times New Roman" w:hAnsi="Times New Roman" w:cs="Times New Roman"/>
          <w:color w:val="000000" w:themeColor="text1"/>
          <w:sz w:val="24"/>
          <w:szCs w:val="24"/>
          <w:lang w:val="uk-UA"/>
        </w:rPr>
        <w:t xml:space="preserve"> </w:t>
      </w:r>
    </w:p>
    <w:p w:rsidR="00F255BC" w:rsidRPr="00CD0E75" w:rsidRDefault="00F255BC" w:rsidP="00F255BC">
      <w:pPr>
        <w:pStyle w:val="a6"/>
        <w:numPr>
          <w:ilvl w:val="0"/>
          <w:numId w:val="4"/>
        </w:numPr>
        <w:spacing w:after="0" w:line="240" w:lineRule="auto"/>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 xml:space="preserve">переглянути (обмежити) підстави для обов’язкового прийняття рішення в </w:t>
      </w:r>
      <w:proofErr w:type="spellStart"/>
      <w:r w:rsidRPr="00CD0E75">
        <w:rPr>
          <w:rFonts w:ascii="Times New Roman" w:hAnsi="Times New Roman" w:cs="Times New Roman"/>
          <w:color w:val="000000" w:themeColor="text1"/>
          <w:sz w:val="24"/>
          <w:szCs w:val="24"/>
          <w:lang w:val="uk-UA"/>
        </w:rPr>
        <w:t>нарадчій</w:t>
      </w:r>
      <w:proofErr w:type="spellEnd"/>
      <w:r w:rsidRPr="00CD0E75">
        <w:rPr>
          <w:rFonts w:ascii="Times New Roman" w:hAnsi="Times New Roman" w:cs="Times New Roman"/>
          <w:color w:val="000000" w:themeColor="text1"/>
          <w:sz w:val="24"/>
          <w:szCs w:val="24"/>
          <w:lang w:val="uk-UA"/>
        </w:rPr>
        <w:t xml:space="preserve"> кімнаті</w:t>
      </w:r>
      <w:r w:rsidR="006B19A8">
        <w:rPr>
          <w:rFonts w:ascii="Times New Roman" w:hAnsi="Times New Roman" w:cs="Times New Roman"/>
          <w:sz w:val="24"/>
          <w:szCs w:val="24"/>
          <w:lang w:val="uk-UA"/>
        </w:rPr>
        <w:t>;</w:t>
      </w:r>
      <w:r w:rsidRPr="00CD0E75">
        <w:rPr>
          <w:rFonts w:ascii="Times New Roman" w:hAnsi="Times New Roman" w:cs="Times New Roman"/>
          <w:color w:val="000000" w:themeColor="text1"/>
          <w:sz w:val="24"/>
          <w:szCs w:val="24"/>
          <w:lang w:val="uk-UA"/>
        </w:rPr>
        <w:t xml:space="preserve"> </w:t>
      </w:r>
    </w:p>
    <w:p w:rsidR="00F255BC" w:rsidRPr="00CD0E75" w:rsidRDefault="00F255BC" w:rsidP="00F255BC">
      <w:pPr>
        <w:pStyle w:val="a6"/>
        <w:numPr>
          <w:ilvl w:val="0"/>
          <w:numId w:val="4"/>
        </w:numPr>
        <w:spacing w:after="0" w:line="240" w:lineRule="auto"/>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недоцільним є наділення помічника судді, який не здійснює жодних процесуальних дій, а лише надає допомогу судді, процесуальним статусом</w:t>
      </w:r>
      <w:r w:rsidR="006B19A8">
        <w:rPr>
          <w:rFonts w:ascii="Times New Roman" w:hAnsi="Times New Roman" w:cs="Times New Roman"/>
          <w:sz w:val="24"/>
          <w:szCs w:val="24"/>
          <w:lang w:val="uk-UA"/>
        </w:rPr>
        <w:t>;</w:t>
      </w:r>
    </w:p>
    <w:p w:rsidR="00F255BC" w:rsidRPr="00CD0E75" w:rsidRDefault="00F255BC" w:rsidP="00F255BC">
      <w:pPr>
        <w:pStyle w:val="a6"/>
        <w:numPr>
          <w:ilvl w:val="0"/>
          <w:numId w:val="4"/>
        </w:numPr>
        <w:spacing w:after="0" w:line="240" w:lineRule="auto"/>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слід використовувати уніфіковану процесуальну термінологію: ухвалення рішення суду, постановлення ухвали суду, особи, які беруть участь у справі, здійснення процесуальних прав, пред’явлення позову тощо</w:t>
      </w:r>
      <w:r w:rsidR="006B19A8">
        <w:rPr>
          <w:rFonts w:ascii="Times New Roman" w:hAnsi="Times New Roman" w:cs="Times New Roman"/>
          <w:sz w:val="24"/>
          <w:szCs w:val="24"/>
          <w:lang w:val="uk-UA"/>
        </w:rPr>
        <w:t>;</w:t>
      </w:r>
    </w:p>
    <w:p w:rsidR="00F255BC" w:rsidRPr="00CD0E75" w:rsidRDefault="00F255BC" w:rsidP="00F255BC">
      <w:pPr>
        <w:pStyle w:val="a6"/>
        <w:numPr>
          <w:ilvl w:val="0"/>
          <w:numId w:val="4"/>
        </w:numPr>
        <w:spacing w:after="0" w:line="240" w:lineRule="auto"/>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необхідно відходити від термінів, які можуть бути неоднозначно розтлумачені або наводити їх визначення (наприклад, це стосується «процесуальних рішень», «стадії судового процесу»).</w:t>
      </w:r>
    </w:p>
    <w:p w:rsidR="00F255BC" w:rsidRPr="00CD0E75" w:rsidRDefault="00F255BC" w:rsidP="00F255BC">
      <w:pPr>
        <w:spacing w:after="0" w:line="240" w:lineRule="auto"/>
        <w:jc w:val="both"/>
        <w:rPr>
          <w:rFonts w:ascii="Times New Roman" w:hAnsi="Times New Roman" w:cs="Times New Roman"/>
          <w:b/>
          <w:color w:val="000000" w:themeColor="text1"/>
          <w:sz w:val="24"/>
          <w:szCs w:val="24"/>
          <w:lang w:val="uk-UA"/>
        </w:rPr>
      </w:pPr>
    </w:p>
    <w:p w:rsidR="00F255BC" w:rsidRPr="00B028D6" w:rsidRDefault="00F255BC" w:rsidP="00B028D6">
      <w:pPr>
        <w:spacing w:after="0" w:line="240" w:lineRule="auto"/>
        <w:rPr>
          <w:rFonts w:ascii="Times New Roman" w:hAnsi="Times New Roman" w:cs="Times New Roman"/>
          <w:b/>
          <w:i/>
          <w:sz w:val="24"/>
          <w:szCs w:val="24"/>
          <w:lang w:val="uk-UA"/>
        </w:rPr>
      </w:pPr>
      <w:r w:rsidRPr="00B028D6">
        <w:rPr>
          <w:rFonts w:ascii="Times New Roman" w:hAnsi="Times New Roman" w:cs="Times New Roman"/>
          <w:b/>
          <w:i/>
          <w:sz w:val="24"/>
          <w:szCs w:val="24"/>
          <w:lang w:val="uk-UA"/>
        </w:rPr>
        <w:t>Зауваження та</w:t>
      </w:r>
      <w:r w:rsidR="00B028D6">
        <w:rPr>
          <w:rFonts w:ascii="Times New Roman" w:hAnsi="Times New Roman" w:cs="Times New Roman"/>
          <w:b/>
          <w:i/>
          <w:sz w:val="24"/>
          <w:szCs w:val="24"/>
          <w:lang w:val="uk-UA"/>
        </w:rPr>
        <w:t xml:space="preserve"> пропозиції щодо окремих статей</w:t>
      </w:r>
    </w:p>
    <w:p w:rsidR="00F255BC" w:rsidRPr="00CD0E75" w:rsidRDefault="00F255BC" w:rsidP="00F255BC">
      <w:pPr>
        <w:spacing w:after="0" w:line="240" w:lineRule="auto"/>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r w:rsidRPr="00CD0E75">
        <w:rPr>
          <w:rStyle w:val="rvts9"/>
          <w:rFonts w:ascii="Times New Roman" w:hAnsi="Times New Roman" w:cs="Times New Roman"/>
          <w:color w:val="000000" w:themeColor="text1"/>
          <w:sz w:val="24"/>
          <w:szCs w:val="24"/>
          <w:u w:val="single"/>
          <w:lang w:val="uk-UA"/>
        </w:rPr>
        <w:t>Стаття 6-1.</w:t>
      </w:r>
      <w:r w:rsidRPr="00CD0E75">
        <w:rPr>
          <w:rFonts w:ascii="Times New Roman" w:hAnsi="Times New Roman" w:cs="Times New Roman"/>
          <w:color w:val="000000" w:themeColor="text1"/>
          <w:sz w:val="24"/>
          <w:szCs w:val="24"/>
          <w:u w:val="single"/>
          <w:lang w:val="uk-UA"/>
        </w:rPr>
        <w:t xml:space="preserve"> Відкритість інформації щодо справи </w:t>
      </w:r>
    </w:p>
    <w:p w:rsidR="00F255BC" w:rsidRPr="00CD0E75" w:rsidRDefault="00F255BC" w:rsidP="00F255BC">
      <w:pPr>
        <w:spacing w:after="0" w:line="240" w:lineRule="auto"/>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При розміщені запропонованої в цій статті інформації буде порушуватися право, закріплене в ст. 32 Конституції, та право на захист персональних даних.</w:t>
      </w:r>
    </w:p>
    <w:p w:rsidR="00F255BC" w:rsidRPr="00CD0E75" w:rsidRDefault="00F255BC" w:rsidP="00F255BC">
      <w:pPr>
        <w:spacing w:after="0" w:line="240" w:lineRule="auto"/>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jc w:val="both"/>
        <w:rPr>
          <w:rStyle w:val="rvts9"/>
          <w:rFonts w:ascii="Times New Roman" w:hAnsi="Times New Roman" w:cs="Times New Roman"/>
          <w:color w:val="000000" w:themeColor="text1"/>
          <w:sz w:val="24"/>
          <w:szCs w:val="24"/>
          <w:u w:val="single"/>
          <w:lang w:val="uk-UA"/>
        </w:rPr>
      </w:pPr>
      <w:r w:rsidRPr="00CD0E75">
        <w:rPr>
          <w:rStyle w:val="rvts9"/>
          <w:rFonts w:ascii="Times New Roman" w:hAnsi="Times New Roman" w:cs="Times New Roman"/>
          <w:color w:val="000000" w:themeColor="text1"/>
          <w:sz w:val="24"/>
          <w:szCs w:val="24"/>
          <w:u w:val="single"/>
          <w:lang w:val="uk-UA"/>
        </w:rPr>
        <w:t>Стаття 9. Пропорційність у цивільному судочинстві</w:t>
      </w:r>
    </w:p>
    <w:p w:rsidR="00F255BC" w:rsidRPr="00CD0E75" w:rsidRDefault="00F255BC" w:rsidP="00F255BC">
      <w:pPr>
        <w:spacing w:after="0" w:line="240" w:lineRule="auto"/>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 xml:space="preserve">Не містить норм, що визначали б процес розгляду і вирішення справи, особливості вчинення окремих процесуальних дій і т.п. А отже, не вбачається доцільним і правильним, </w:t>
      </w:r>
      <w:r w:rsidRPr="00CD0E75">
        <w:rPr>
          <w:rFonts w:ascii="Times New Roman" w:hAnsi="Times New Roman" w:cs="Times New Roman"/>
          <w:color w:val="000000" w:themeColor="text1"/>
          <w:sz w:val="24"/>
          <w:szCs w:val="24"/>
          <w:lang w:val="uk-UA"/>
        </w:rPr>
        <w:lastRenderedPageBreak/>
        <w:t xml:space="preserve">таким, що викликано потребами практики, перевантаження ЦПК </w:t>
      </w:r>
      <w:r w:rsidR="000C357F">
        <w:rPr>
          <w:rFonts w:ascii="Times New Roman" w:hAnsi="Times New Roman" w:cs="Times New Roman"/>
          <w:color w:val="000000" w:themeColor="text1"/>
          <w:sz w:val="24"/>
          <w:szCs w:val="24"/>
          <w:lang w:val="uk-UA"/>
        </w:rPr>
        <w:t xml:space="preserve">України </w:t>
      </w:r>
      <w:r w:rsidRPr="00CD0E75">
        <w:rPr>
          <w:rFonts w:ascii="Times New Roman" w:hAnsi="Times New Roman" w:cs="Times New Roman"/>
          <w:color w:val="000000" w:themeColor="text1"/>
          <w:sz w:val="24"/>
          <w:szCs w:val="24"/>
          <w:lang w:val="uk-UA"/>
        </w:rPr>
        <w:t>подібними статтями.</w:t>
      </w:r>
    </w:p>
    <w:p w:rsidR="00F255BC" w:rsidRPr="00CD0E75" w:rsidRDefault="00F255BC" w:rsidP="00F255BC">
      <w:pPr>
        <w:spacing w:after="0" w:line="240" w:lineRule="auto"/>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r w:rsidRPr="00CD0E75">
        <w:rPr>
          <w:rStyle w:val="rvts9"/>
          <w:rFonts w:ascii="Times New Roman" w:hAnsi="Times New Roman" w:cs="Times New Roman"/>
          <w:color w:val="000000" w:themeColor="text1"/>
          <w:sz w:val="24"/>
          <w:szCs w:val="24"/>
          <w:u w:val="single"/>
          <w:lang w:val="uk-UA"/>
        </w:rPr>
        <w:t>Стаття 15.</w:t>
      </w:r>
      <w:r w:rsidRPr="00CD0E75">
        <w:rPr>
          <w:rFonts w:ascii="Times New Roman" w:hAnsi="Times New Roman" w:cs="Times New Roman"/>
          <w:color w:val="000000" w:themeColor="text1"/>
          <w:sz w:val="24"/>
          <w:szCs w:val="24"/>
          <w:u w:val="single"/>
          <w:lang w:val="uk-UA"/>
        </w:rPr>
        <w:t xml:space="preserve"> Особи, які можуть бути представниками </w:t>
      </w: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Запропонована нова редакція цієї статті значно звужує можливості залучення в якості представників інших осіб, які н</w:t>
      </w:r>
      <w:r w:rsidR="000C357F">
        <w:rPr>
          <w:rFonts w:ascii="Times New Roman" w:hAnsi="Times New Roman" w:cs="Times New Roman"/>
          <w:color w:val="000000" w:themeColor="text1"/>
          <w:sz w:val="24"/>
          <w:szCs w:val="24"/>
          <w:lang w:val="uk-UA"/>
        </w:rPr>
        <w:t>е</w:t>
      </w:r>
      <w:r w:rsidRPr="00CD0E75">
        <w:rPr>
          <w:rFonts w:ascii="Times New Roman" w:hAnsi="Times New Roman" w:cs="Times New Roman"/>
          <w:color w:val="000000" w:themeColor="text1"/>
          <w:sz w:val="24"/>
          <w:szCs w:val="24"/>
          <w:lang w:val="uk-UA"/>
        </w:rPr>
        <w:t xml:space="preserve"> є адвокатами. З врахуванням соціально-економічного становища в державі така редакція є передчасною. Значна кількість громадян, що не має можливості оплатити послуги адвокатів, на практиці буде </w:t>
      </w:r>
      <w:r w:rsidR="000C357F">
        <w:rPr>
          <w:rFonts w:ascii="Times New Roman" w:hAnsi="Times New Roman" w:cs="Times New Roman"/>
          <w:color w:val="000000" w:themeColor="text1"/>
          <w:sz w:val="24"/>
          <w:szCs w:val="24"/>
          <w:lang w:val="uk-UA"/>
        </w:rPr>
        <w:t>позбавлена</w:t>
      </w:r>
      <w:r w:rsidRPr="00CD0E75">
        <w:rPr>
          <w:rFonts w:ascii="Times New Roman" w:hAnsi="Times New Roman" w:cs="Times New Roman"/>
          <w:color w:val="000000" w:themeColor="text1"/>
          <w:sz w:val="24"/>
          <w:szCs w:val="24"/>
          <w:lang w:val="uk-UA"/>
        </w:rPr>
        <w:t xml:space="preserve"> можливост</w:t>
      </w:r>
      <w:r w:rsidR="000C357F">
        <w:rPr>
          <w:rFonts w:ascii="Times New Roman" w:hAnsi="Times New Roman" w:cs="Times New Roman"/>
          <w:color w:val="000000" w:themeColor="text1"/>
          <w:sz w:val="24"/>
          <w:szCs w:val="24"/>
          <w:lang w:val="uk-UA"/>
        </w:rPr>
        <w:t>і</w:t>
      </w:r>
      <w:r w:rsidRPr="00CD0E75">
        <w:rPr>
          <w:rFonts w:ascii="Times New Roman" w:hAnsi="Times New Roman" w:cs="Times New Roman"/>
          <w:color w:val="000000" w:themeColor="text1"/>
          <w:sz w:val="24"/>
          <w:szCs w:val="24"/>
          <w:lang w:val="uk-UA"/>
        </w:rPr>
        <w:t xml:space="preserve"> отрима</w:t>
      </w:r>
      <w:r w:rsidR="000C357F">
        <w:rPr>
          <w:rFonts w:ascii="Times New Roman" w:hAnsi="Times New Roman" w:cs="Times New Roman"/>
          <w:color w:val="000000" w:themeColor="text1"/>
          <w:sz w:val="24"/>
          <w:szCs w:val="24"/>
          <w:lang w:val="uk-UA"/>
        </w:rPr>
        <w:t>ти</w:t>
      </w:r>
      <w:r w:rsidRPr="00CD0E75">
        <w:rPr>
          <w:rFonts w:ascii="Times New Roman" w:hAnsi="Times New Roman" w:cs="Times New Roman"/>
          <w:color w:val="000000" w:themeColor="text1"/>
          <w:sz w:val="24"/>
          <w:szCs w:val="24"/>
          <w:lang w:val="uk-UA"/>
        </w:rPr>
        <w:t xml:space="preserve"> будь-як</w:t>
      </w:r>
      <w:r w:rsidR="000C357F">
        <w:rPr>
          <w:rFonts w:ascii="Times New Roman" w:hAnsi="Times New Roman" w:cs="Times New Roman"/>
          <w:color w:val="000000" w:themeColor="text1"/>
          <w:sz w:val="24"/>
          <w:szCs w:val="24"/>
          <w:lang w:val="uk-UA"/>
        </w:rPr>
        <w:t>у</w:t>
      </w:r>
      <w:r w:rsidRPr="00CD0E75">
        <w:rPr>
          <w:rFonts w:ascii="Times New Roman" w:hAnsi="Times New Roman" w:cs="Times New Roman"/>
          <w:color w:val="000000" w:themeColor="text1"/>
          <w:sz w:val="24"/>
          <w:szCs w:val="24"/>
          <w:lang w:val="uk-UA"/>
        </w:rPr>
        <w:t xml:space="preserve"> юридичн</w:t>
      </w:r>
      <w:r w:rsidR="000C357F">
        <w:rPr>
          <w:rFonts w:ascii="Times New Roman" w:hAnsi="Times New Roman" w:cs="Times New Roman"/>
          <w:color w:val="000000" w:themeColor="text1"/>
          <w:sz w:val="24"/>
          <w:szCs w:val="24"/>
          <w:lang w:val="uk-UA"/>
        </w:rPr>
        <w:t>у</w:t>
      </w:r>
      <w:r w:rsidRPr="00CD0E75">
        <w:rPr>
          <w:rFonts w:ascii="Times New Roman" w:hAnsi="Times New Roman" w:cs="Times New Roman"/>
          <w:color w:val="000000" w:themeColor="text1"/>
          <w:sz w:val="24"/>
          <w:szCs w:val="24"/>
          <w:lang w:val="uk-UA"/>
        </w:rPr>
        <w:t xml:space="preserve"> допомог</w:t>
      </w:r>
      <w:r w:rsidR="000C357F">
        <w:rPr>
          <w:rFonts w:ascii="Times New Roman" w:hAnsi="Times New Roman" w:cs="Times New Roman"/>
          <w:color w:val="000000" w:themeColor="text1"/>
          <w:sz w:val="24"/>
          <w:szCs w:val="24"/>
          <w:lang w:val="uk-UA"/>
        </w:rPr>
        <w:t>у</w:t>
      </w:r>
      <w:r w:rsidRPr="00CD0E75">
        <w:rPr>
          <w:rFonts w:ascii="Times New Roman" w:hAnsi="Times New Roman" w:cs="Times New Roman"/>
          <w:color w:val="000000" w:themeColor="text1"/>
          <w:sz w:val="24"/>
          <w:szCs w:val="24"/>
          <w:lang w:val="uk-UA"/>
        </w:rPr>
        <w:t xml:space="preserve">. </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jc w:val="both"/>
        <w:rPr>
          <w:rStyle w:val="rvts9"/>
          <w:rFonts w:ascii="Times New Roman" w:hAnsi="Times New Roman" w:cs="Times New Roman"/>
          <w:color w:val="000000" w:themeColor="text1"/>
          <w:sz w:val="24"/>
          <w:szCs w:val="24"/>
          <w:u w:val="single"/>
          <w:lang w:val="uk-UA"/>
        </w:rPr>
      </w:pPr>
      <w:r w:rsidRPr="00CD0E75">
        <w:rPr>
          <w:rStyle w:val="rvts9"/>
          <w:rFonts w:ascii="Times New Roman" w:hAnsi="Times New Roman" w:cs="Times New Roman"/>
          <w:color w:val="000000" w:themeColor="text1"/>
          <w:sz w:val="24"/>
          <w:szCs w:val="24"/>
          <w:u w:val="single"/>
          <w:lang w:val="uk-UA"/>
        </w:rPr>
        <w:t>Стаття 20. Підстави для відводу судді</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 xml:space="preserve">Надання правової допомоги суддею в інших справах, а також членами </w:t>
      </w:r>
      <w:r w:rsidR="000C357F">
        <w:rPr>
          <w:rFonts w:ascii="Times New Roman" w:hAnsi="Times New Roman" w:cs="Times New Roman"/>
          <w:color w:val="000000" w:themeColor="text1"/>
          <w:sz w:val="24"/>
          <w:szCs w:val="24"/>
          <w:lang w:val="uk-UA"/>
        </w:rPr>
        <w:t xml:space="preserve">його </w:t>
      </w:r>
      <w:r w:rsidRPr="00CD0E75">
        <w:rPr>
          <w:rFonts w:ascii="Times New Roman" w:hAnsi="Times New Roman" w:cs="Times New Roman"/>
          <w:color w:val="000000" w:themeColor="text1"/>
          <w:sz w:val="24"/>
          <w:szCs w:val="24"/>
          <w:lang w:val="uk-UA"/>
        </w:rPr>
        <w:t xml:space="preserve">сім’ї чи близькими родичами не свідчить про його упередженість, у зв’язку з чим слід прибрати такі підстави для відводу суддів. У разі виникнення сумнівів в упередженості судді в </w:t>
      </w:r>
      <w:r w:rsidR="000C357F">
        <w:rPr>
          <w:rFonts w:ascii="Times New Roman" w:hAnsi="Times New Roman" w:cs="Times New Roman"/>
          <w:color w:val="000000" w:themeColor="text1"/>
          <w:sz w:val="24"/>
          <w:szCs w:val="24"/>
          <w:lang w:val="uk-UA"/>
        </w:rPr>
        <w:t>визначених</w:t>
      </w:r>
      <w:r w:rsidRPr="00CD0E75">
        <w:rPr>
          <w:rFonts w:ascii="Times New Roman" w:hAnsi="Times New Roman" w:cs="Times New Roman"/>
          <w:color w:val="000000" w:themeColor="text1"/>
          <w:sz w:val="24"/>
          <w:szCs w:val="24"/>
          <w:lang w:val="uk-UA"/>
        </w:rPr>
        <w:t xml:space="preserve"> випадках можна буде заявити відвід на підставі п. 4 ч.1 ст. 20 ЦПК</w:t>
      </w:r>
      <w:r w:rsidR="000C357F">
        <w:rPr>
          <w:rFonts w:ascii="Times New Roman" w:hAnsi="Times New Roman" w:cs="Times New Roman"/>
          <w:color w:val="000000" w:themeColor="text1"/>
          <w:sz w:val="24"/>
          <w:szCs w:val="24"/>
          <w:lang w:val="uk-UA"/>
        </w:rPr>
        <w:t xml:space="preserve"> України</w:t>
      </w:r>
      <w:r w:rsidRPr="00CD0E75">
        <w:rPr>
          <w:rFonts w:ascii="Times New Roman" w:hAnsi="Times New Roman" w:cs="Times New Roman"/>
          <w:color w:val="000000" w:themeColor="text1"/>
          <w:sz w:val="24"/>
          <w:szCs w:val="24"/>
          <w:lang w:val="uk-UA"/>
        </w:rPr>
        <w:t>.</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jc w:val="both"/>
        <w:rPr>
          <w:rStyle w:val="rvts9"/>
          <w:rFonts w:ascii="Times New Roman" w:hAnsi="Times New Roman" w:cs="Times New Roman"/>
          <w:color w:val="000000" w:themeColor="text1"/>
          <w:sz w:val="24"/>
          <w:szCs w:val="24"/>
          <w:u w:val="single"/>
          <w:lang w:val="uk-UA"/>
        </w:rPr>
      </w:pPr>
      <w:r w:rsidRPr="00CD0E75">
        <w:rPr>
          <w:rStyle w:val="rvts9"/>
          <w:rFonts w:ascii="Times New Roman" w:hAnsi="Times New Roman" w:cs="Times New Roman"/>
          <w:color w:val="000000" w:themeColor="text1"/>
          <w:sz w:val="24"/>
          <w:szCs w:val="24"/>
          <w:u w:val="single"/>
          <w:lang w:val="uk-UA"/>
        </w:rPr>
        <w:t>Стаття 24. Порядок вирішення заявленого відводу</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 xml:space="preserve">Зміна порядку вирішення питання про відвід не вирішить проблеми незадоволення обґрунтованих заяв про відвід, а лише затягуватиме процес захисту прав, свобод та інтересів. Тим більше, що в проекті наголошується на неможливості </w:t>
      </w:r>
      <w:proofErr w:type="spellStart"/>
      <w:r w:rsidRPr="00CD0E75">
        <w:rPr>
          <w:rFonts w:ascii="Times New Roman" w:hAnsi="Times New Roman" w:cs="Times New Roman"/>
          <w:color w:val="000000" w:themeColor="text1"/>
          <w:sz w:val="24"/>
          <w:szCs w:val="24"/>
          <w:lang w:val="uk-UA"/>
        </w:rPr>
        <w:t>заявлення</w:t>
      </w:r>
      <w:proofErr w:type="spellEnd"/>
      <w:r w:rsidRPr="00CD0E75">
        <w:rPr>
          <w:rFonts w:ascii="Times New Roman" w:hAnsi="Times New Roman" w:cs="Times New Roman"/>
          <w:color w:val="000000" w:themeColor="text1"/>
          <w:sz w:val="24"/>
          <w:szCs w:val="24"/>
          <w:lang w:val="uk-UA"/>
        </w:rPr>
        <w:t xml:space="preserve"> відводу судді, який вирішуватиме відповідне питання.</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jc w:val="both"/>
        <w:rPr>
          <w:rStyle w:val="rvts9"/>
          <w:rFonts w:ascii="Times New Roman" w:hAnsi="Times New Roman" w:cs="Times New Roman"/>
          <w:color w:val="000000" w:themeColor="text1"/>
          <w:sz w:val="24"/>
          <w:szCs w:val="24"/>
          <w:u w:val="single"/>
          <w:lang w:val="uk-UA"/>
        </w:rPr>
      </w:pPr>
      <w:r w:rsidRPr="00CD0E75">
        <w:rPr>
          <w:rStyle w:val="rvts9"/>
          <w:rFonts w:ascii="Times New Roman" w:hAnsi="Times New Roman" w:cs="Times New Roman"/>
          <w:color w:val="000000" w:themeColor="text1"/>
          <w:sz w:val="24"/>
          <w:szCs w:val="24"/>
          <w:u w:val="single"/>
          <w:lang w:val="uk-UA"/>
        </w:rPr>
        <w:t>Стаття 26. Склад осіб, які беруть участь у справі</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Зі складу таких осіб виключено представників сторін та третіх осіб. Проте і в подальших нормах не визначено їх</w:t>
      </w:r>
      <w:r w:rsidR="000C357F">
        <w:rPr>
          <w:rFonts w:ascii="Times New Roman" w:hAnsi="Times New Roman" w:cs="Times New Roman"/>
          <w:color w:val="000000" w:themeColor="text1"/>
          <w:sz w:val="24"/>
          <w:szCs w:val="24"/>
          <w:lang w:val="uk-UA"/>
        </w:rPr>
        <w:t>нього</w:t>
      </w:r>
      <w:r w:rsidRPr="00CD0E75">
        <w:rPr>
          <w:rFonts w:ascii="Times New Roman" w:hAnsi="Times New Roman" w:cs="Times New Roman"/>
          <w:color w:val="000000" w:themeColor="text1"/>
          <w:sz w:val="24"/>
          <w:szCs w:val="24"/>
          <w:lang w:val="uk-UA"/>
        </w:rPr>
        <w:t xml:space="preserve"> процесуального статусу. Тобто за таких обставин вони не належать ні до осіб, які беруть участь у справі, на до інших учасників цивільного процесу. Пропонується ч. 3 цієї статті доповнити фразою, «та процесуальні представники».</w:t>
      </w:r>
    </w:p>
    <w:p w:rsidR="00F255BC" w:rsidRPr="00CD0E75" w:rsidRDefault="00F255BC" w:rsidP="00F255BC">
      <w:pPr>
        <w:spacing w:after="0" w:line="240" w:lineRule="auto"/>
        <w:jc w:val="both"/>
        <w:rPr>
          <w:rStyle w:val="rvts9"/>
          <w:rFonts w:ascii="Times New Roman" w:hAnsi="Times New Roman" w:cs="Times New Roman"/>
          <w:color w:val="000000" w:themeColor="text1"/>
          <w:sz w:val="24"/>
          <w:szCs w:val="24"/>
          <w:u w:val="single"/>
          <w:lang w:val="uk-UA"/>
        </w:rPr>
      </w:pPr>
    </w:p>
    <w:p w:rsidR="00F255BC" w:rsidRPr="00CD0E75" w:rsidRDefault="00F255BC" w:rsidP="00F255BC">
      <w:pPr>
        <w:spacing w:after="0" w:line="240" w:lineRule="auto"/>
        <w:jc w:val="both"/>
        <w:rPr>
          <w:rStyle w:val="rvts9"/>
          <w:rFonts w:ascii="Times New Roman" w:hAnsi="Times New Roman" w:cs="Times New Roman"/>
          <w:color w:val="000000" w:themeColor="text1"/>
          <w:sz w:val="24"/>
          <w:szCs w:val="24"/>
          <w:u w:val="single"/>
          <w:lang w:val="uk-UA"/>
        </w:rPr>
      </w:pPr>
      <w:r w:rsidRPr="00CD0E75">
        <w:rPr>
          <w:rStyle w:val="rvts9"/>
          <w:rFonts w:ascii="Times New Roman" w:hAnsi="Times New Roman" w:cs="Times New Roman"/>
          <w:color w:val="000000" w:themeColor="text1"/>
          <w:sz w:val="24"/>
          <w:szCs w:val="24"/>
          <w:u w:val="single"/>
          <w:lang w:val="uk-UA"/>
        </w:rPr>
        <w:t>Стаття 26</w:t>
      </w:r>
      <w:r w:rsidR="004A4272" w:rsidRPr="004A4272">
        <w:rPr>
          <w:rFonts w:ascii="Times New Roman" w:hAnsi="Times New Roman" w:cs="Times New Roman"/>
          <w:bCs/>
          <w:color w:val="000000" w:themeColor="text1"/>
          <w:sz w:val="24"/>
          <w:szCs w:val="24"/>
          <w:bdr w:val="none" w:sz="0" w:space="0" w:color="auto" w:frame="1"/>
          <w:vertAlign w:val="superscript"/>
          <w:lang w:eastAsia="ru-RU"/>
        </w:rPr>
        <w:t>1</w:t>
      </w:r>
      <w:r w:rsidRPr="00CD0E75">
        <w:rPr>
          <w:rStyle w:val="rvts9"/>
          <w:rFonts w:ascii="Times New Roman" w:hAnsi="Times New Roman" w:cs="Times New Roman"/>
          <w:color w:val="000000" w:themeColor="text1"/>
          <w:sz w:val="24"/>
          <w:szCs w:val="24"/>
          <w:u w:val="single"/>
          <w:lang w:val="uk-UA"/>
        </w:rPr>
        <w:t>. Неприпустимість зловживання процесуальними правами</w:t>
      </w:r>
    </w:p>
    <w:p w:rsidR="00F255BC" w:rsidRPr="00CD0E75" w:rsidRDefault="00F255BC" w:rsidP="00F255BC">
      <w:pPr>
        <w:spacing w:after="0" w:line="240" w:lineRule="auto"/>
        <w:jc w:val="both"/>
        <w:rPr>
          <w:rStyle w:val="rvts9"/>
          <w:rFonts w:ascii="Times New Roman" w:hAnsi="Times New Roman" w:cs="Times New Roman"/>
          <w:color w:val="000000" w:themeColor="text1"/>
          <w:sz w:val="24"/>
          <w:szCs w:val="24"/>
          <w:u w:val="single"/>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Положення цієї статті поширюються лише на осіб, які беруть участь у справі, та їх представників. Проте зловживати процесуальними правами можуть також й інші учасники цивільного процесу, особи, присутні в залі судового засідання</w:t>
      </w:r>
      <w:r w:rsidR="000C357F">
        <w:rPr>
          <w:rFonts w:ascii="Times New Roman" w:hAnsi="Times New Roman" w:cs="Times New Roman"/>
          <w:color w:val="000000" w:themeColor="text1"/>
          <w:sz w:val="24"/>
          <w:szCs w:val="24"/>
          <w:lang w:val="uk-UA"/>
        </w:rPr>
        <w:t>,</w:t>
      </w:r>
      <w:r w:rsidRPr="00CD0E75">
        <w:rPr>
          <w:rFonts w:ascii="Times New Roman" w:hAnsi="Times New Roman" w:cs="Times New Roman"/>
          <w:color w:val="000000" w:themeColor="text1"/>
          <w:sz w:val="24"/>
          <w:szCs w:val="24"/>
          <w:lang w:val="uk-UA"/>
        </w:rPr>
        <w:t xml:space="preserve"> та ін.</w:t>
      </w:r>
    </w:p>
    <w:p w:rsidR="00F255BC" w:rsidRPr="00CD0E75" w:rsidRDefault="00F255BC" w:rsidP="00F255BC">
      <w:pPr>
        <w:spacing w:after="0" w:line="240" w:lineRule="auto"/>
        <w:jc w:val="both"/>
        <w:rPr>
          <w:rStyle w:val="rvts9"/>
          <w:rFonts w:ascii="Times New Roman" w:hAnsi="Times New Roman" w:cs="Times New Roman"/>
          <w:color w:val="000000" w:themeColor="text1"/>
          <w:sz w:val="24"/>
          <w:szCs w:val="24"/>
          <w:u w:val="single"/>
          <w:lang w:val="uk-UA"/>
        </w:rPr>
      </w:pPr>
    </w:p>
    <w:p w:rsidR="00F255BC" w:rsidRPr="00CD0E75" w:rsidRDefault="00F255BC" w:rsidP="00F255BC">
      <w:pPr>
        <w:spacing w:after="0" w:line="240" w:lineRule="auto"/>
        <w:jc w:val="both"/>
        <w:rPr>
          <w:rStyle w:val="rvts9"/>
          <w:rFonts w:ascii="Times New Roman" w:hAnsi="Times New Roman" w:cs="Times New Roman"/>
          <w:color w:val="000000" w:themeColor="text1"/>
          <w:sz w:val="24"/>
          <w:szCs w:val="24"/>
          <w:u w:val="single"/>
          <w:lang w:val="uk-UA"/>
        </w:rPr>
      </w:pPr>
      <w:r w:rsidRPr="004A4272">
        <w:rPr>
          <w:rStyle w:val="rvts9"/>
          <w:rFonts w:ascii="Times New Roman" w:hAnsi="Times New Roman" w:cs="Times New Roman"/>
          <w:color w:val="000000" w:themeColor="text1"/>
          <w:sz w:val="24"/>
          <w:szCs w:val="24"/>
          <w:u w:val="single"/>
          <w:lang w:val="uk-UA"/>
        </w:rPr>
        <w:t>Стаття 36</w:t>
      </w:r>
      <w:r w:rsidR="004A4272" w:rsidRPr="004A4272">
        <w:rPr>
          <w:rFonts w:ascii="Times New Roman" w:hAnsi="Times New Roman" w:cs="Times New Roman"/>
          <w:bCs/>
          <w:color w:val="000000" w:themeColor="text1"/>
          <w:sz w:val="24"/>
          <w:szCs w:val="24"/>
          <w:bdr w:val="none" w:sz="0" w:space="0" w:color="auto" w:frame="1"/>
          <w:vertAlign w:val="superscript"/>
          <w:lang w:eastAsia="ru-RU"/>
        </w:rPr>
        <w:t>1</w:t>
      </w:r>
      <w:r w:rsidRPr="004A4272">
        <w:rPr>
          <w:rStyle w:val="rvts9"/>
          <w:rFonts w:ascii="Times New Roman" w:hAnsi="Times New Roman" w:cs="Times New Roman"/>
          <w:color w:val="000000" w:themeColor="text1"/>
          <w:sz w:val="24"/>
          <w:szCs w:val="24"/>
          <w:u w:val="single"/>
          <w:lang w:val="uk-UA"/>
        </w:rPr>
        <w:t>. Наслідки</w:t>
      </w:r>
      <w:r w:rsidRPr="00CD0E75">
        <w:rPr>
          <w:rStyle w:val="rvts9"/>
          <w:rFonts w:ascii="Times New Roman" w:hAnsi="Times New Roman" w:cs="Times New Roman"/>
          <w:color w:val="000000" w:themeColor="text1"/>
          <w:sz w:val="24"/>
          <w:szCs w:val="24"/>
          <w:u w:val="single"/>
          <w:lang w:val="uk-UA"/>
        </w:rPr>
        <w:t xml:space="preserve"> незалучення у справу або не вступу третьої особи, яка не заявляє самостійних вимог на предмет спору</w:t>
      </w:r>
    </w:p>
    <w:p w:rsidR="00F255BC" w:rsidRPr="00CD0E75" w:rsidRDefault="00F255BC" w:rsidP="00F255BC">
      <w:pPr>
        <w:spacing w:after="0" w:line="240" w:lineRule="auto"/>
        <w:jc w:val="both"/>
        <w:rPr>
          <w:rStyle w:val="rvts9"/>
          <w:rFonts w:ascii="Times New Roman" w:hAnsi="Times New Roman" w:cs="Times New Roman"/>
          <w:color w:val="000000" w:themeColor="text1"/>
          <w:sz w:val="24"/>
          <w:szCs w:val="24"/>
          <w:u w:val="single"/>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 xml:space="preserve">Основною ознакою </w:t>
      </w:r>
      <w:r w:rsidR="000C357F">
        <w:rPr>
          <w:rFonts w:ascii="Times New Roman" w:hAnsi="Times New Roman" w:cs="Times New Roman"/>
          <w:color w:val="000000" w:themeColor="text1"/>
          <w:sz w:val="24"/>
          <w:szCs w:val="24"/>
          <w:lang w:val="uk-UA"/>
        </w:rPr>
        <w:t>в</w:t>
      </w:r>
      <w:r w:rsidRPr="00CD0E75">
        <w:rPr>
          <w:rFonts w:ascii="Times New Roman" w:hAnsi="Times New Roman" w:cs="Times New Roman"/>
          <w:color w:val="000000" w:themeColor="text1"/>
          <w:sz w:val="24"/>
          <w:szCs w:val="24"/>
          <w:lang w:val="uk-UA"/>
        </w:rPr>
        <w:t>сіх осіб, які беруть участь у справі, є їх заінтересованість у результатах розгляду і вирішення цивільної справи. Тому некоректним є вислів «зацікавлена сторона».</w:t>
      </w:r>
    </w:p>
    <w:p w:rsidR="00F255BC" w:rsidRPr="00CD0E75" w:rsidRDefault="00F255BC" w:rsidP="00F255BC">
      <w:pPr>
        <w:spacing w:after="0" w:line="240" w:lineRule="auto"/>
        <w:jc w:val="both"/>
        <w:rPr>
          <w:rStyle w:val="rvts9"/>
          <w:rFonts w:ascii="Times New Roman" w:hAnsi="Times New Roman" w:cs="Times New Roman"/>
          <w:color w:val="000000" w:themeColor="text1"/>
          <w:sz w:val="24"/>
          <w:szCs w:val="24"/>
          <w:u w:val="single"/>
          <w:lang w:val="uk-UA"/>
        </w:rPr>
      </w:pP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r w:rsidRPr="00CD0E75">
        <w:rPr>
          <w:rStyle w:val="rvts9"/>
          <w:rFonts w:ascii="Times New Roman" w:hAnsi="Times New Roman" w:cs="Times New Roman"/>
          <w:color w:val="000000" w:themeColor="text1"/>
          <w:sz w:val="24"/>
          <w:szCs w:val="24"/>
          <w:u w:val="single"/>
          <w:lang w:val="uk-UA"/>
        </w:rPr>
        <w:t>Стаття 40.</w:t>
      </w:r>
      <w:r w:rsidRPr="00CD0E75">
        <w:rPr>
          <w:rFonts w:ascii="Times New Roman" w:hAnsi="Times New Roman" w:cs="Times New Roman"/>
          <w:color w:val="000000" w:themeColor="text1"/>
          <w:sz w:val="24"/>
          <w:szCs w:val="24"/>
          <w:u w:val="single"/>
          <w:lang w:val="uk-UA"/>
        </w:rPr>
        <w:t xml:space="preserve"> Компетенція судів щодо розгляду цивільних справ </w:t>
      </w: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Необхідно більш чітко визначити критерії розмежування справ на цивільні та адміністративні.</w:t>
      </w:r>
    </w:p>
    <w:p w:rsidR="00F255BC"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0C357F" w:rsidRDefault="000C357F" w:rsidP="00F255BC">
      <w:pPr>
        <w:spacing w:after="0" w:line="240" w:lineRule="auto"/>
        <w:ind w:firstLine="709"/>
        <w:jc w:val="both"/>
        <w:rPr>
          <w:rFonts w:ascii="Times New Roman" w:hAnsi="Times New Roman" w:cs="Times New Roman"/>
          <w:color w:val="000000" w:themeColor="text1"/>
          <w:sz w:val="24"/>
          <w:szCs w:val="24"/>
          <w:lang w:val="uk-UA"/>
        </w:rPr>
      </w:pPr>
    </w:p>
    <w:p w:rsidR="000C357F" w:rsidRDefault="000C357F" w:rsidP="00F255BC">
      <w:pPr>
        <w:spacing w:after="0" w:line="240" w:lineRule="auto"/>
        <w:ind w:firstLine="709"/>
        <w:jc w:val="both"/>
        <w:rPr>
          <w:rFonts w:ascii="Times New Roman" w:hAnsi="Times New Roman" w:cs="Times New Roman"/>
          <w:color w:val="000000" w:themeColor="text1"/>
          <w:sz w:val="24"/>
          <w:szCs w:val="24"/>
          <w:lang w:val="uk-UA"/>
        </w:rPr>
      </w:pPr>
    </w:p>
    <w:p w:rsidR="000C357F" w:rsidRPr="00CD0E75" w:rsidRDefault="000C357F"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r w:rsidRPr="00CD0E75">
        <w:rPr>
          <w:rStyle w:val="rvts9"/>
          <w:rFonts w:ascii="Times New Roman" w:hAnsi="Times New Roman" w:cs="Times New Roman"/>
          <w:color w:val="000000" w:themeColor="text1"/>
          <w:sz w:val="24"/>
          <w:szCs w:val="24"/>
          <w:u w:val="single"/>
          <w:lang w:val="uk-UA"/>
        </w:rPr>
        <w:lastRenderedPageBreak/>
        <w:t>Стаття 53.</w:t>
      </w:r>
      <w:r w:rsidRPr="00CD0E75">
        <w:rPr>
          <w:rFonts w:ascii="Times New Roman" w:hAnsi="Times New Roman" w:cs="Times New Roman"/>
          <w:color w:val="000000" w:themeColor="text1"/>
          <w:sz w:val="24"/>
          <w:szCs w:val="24"/>
          <w:u w:val="single"/>
          <w:lang w:val="uk-UA"/>
        </w:rPr>
        <w:t xml:space="preserve"> Експерт </w:t>
      </w: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 xml:space="preserve">Нова редакція статті практично нівелює статус експерта. Експерт має призначатися судом за клопотанням сторін або за ініціативою суду. Якщо сторона залучає самостійно того чи іншого спеціаліста, така особа повинна мати статус фахівця, а його висновок має долучатися до матеріалів справи як письмовий доказ. Тим більше, в цій статті визначається лише статус експерта, призначеного судом, вказуються особливості лише його обов’язків. Звідси випливає, що експерт, який залучений стороною має право, наприклад, з власної ініціативи збирати матеріали для проведення експертизи тощо. Також надання такого права особам надасть їм додаткові «важелі» </w:t>
      </w:r>
      <w:proofErr w:type="spellStart"/>
      <w:r w:rsidR="000C357F">
        <w:rPr>
          <w:rFonts w:ascii="Times New Roman" w:hAnsi="Times New Roman" w:cs="Times New Roman"/>
          <w:color w:val="000000" w:themeColor="text1"/>
          <w:sz w:val="24"/>
          <w:szCs w:val="24"/>
          <w:lang w:val="uk-UA"/>
        </w:rPr>
        <w:t>до</w:t>
      </w:r>
      <w:r w:rsidRPr="00CD0E75">
        <w:rPr>
          <w:rFonts w:ascii="Times New Roman" w:hAnsi="Times New Roman" w:cs="Times New Roman"/>
          <w:color w:val="000000" w:themeColor="text1"/>
          <w:sz w:val="24"/>
          <w:szCs w:val="24"/>
          <w:lang w:val="uk-UA"/>
        </w:rPr>
        <w:t>затягування</w:t>
      </w:r>
      <w:proofErr w:type="spellEnd"/>
      <w:r w:rsidRPr="00CD0E75">
        <w:rPr>
          <w:rFonts w:ascii="Times New Roman" w:hAnsi="Times New Roman" w:cs="Times New Roman"/>
          <w:color w:val="000000" w:themeColor="text1"/>
          <w:sz w:val="24"/>
          <w:szCs w:val="24"/>
          <w:lang w:val="uk-UA"/>
        </w:rPr>
        <w:t xml:space="preserve"> цивільного процесу.</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jc w:val="both"/>
        <w:rPr>
          <w:rStyle w:val="rvts9"/>
          <w:rFonts w:ascii="Times New Roman" w:hAnsi="Times New Roman" w:cs="Times New Roman"/>
          <w:color w:val="000000" w:themeColor="text1"/>
          <w:sz w:val="24"/>
          <w:szCs w:val="24"/>
          <w:u w:val="single"/>
          <w:lang w:val="uk-UA"/>
        </w:rPr>
      </w:pPr>
      <w:proofErr w:type="spellStart"/>
      <w:r w:rsidRPr="00CD0E75">
        <w:rPr>
          <w:rFonts w:ascii="Times New Roman" w:hAnsi="Times New Roman" w:cs="Times New Roman"/>
          <w:bCs/>
          <w:color w:val="000000" w:themeColor="text1"/>
          <w:sz w:val="24"/>
          <w:szCs w:val="24"/>
          <w:u w:val="single"/>
          <w:bdr w:val="none" w:sz="0" w:space="0" w:color="auto" w:frame="1"/>
          <w:lang w:eastAsia="ru-RU"/>
        </w:rPr>
        <w:t>Стаття</w:t>
      </w:r>
      <w:proofErr w:type="spellEnd"/>
      <w:r w:rsidRPr="00CD0E75">
        <w:rPr>
          <w:rFonts w:ascii="Times New Roman" w:hAnsi="Times New Roman" w:cs="Times New Roman"/>
          <w:bCs/>
          <w:color w:val="000000" w:themeColor="text1"/>
          <w:sz w:val="24"/>
          <w:szCs w:val="24"/>
          <w:u w:val="single"/>
          <w:bdr w:val="none" w:sz="0" w:space="0" w:color="auto" w:frame="1"/>
          <w:lang w:eastAsia="ru-RU"/>
        </w:rPr>
        <w:t xml:space="preserve"> 53</w:t>
      </w:r>
      <w:r w:rsidRPr="00CD0E75">
        <w:rPr>
          <w:rFonts w:ascii="Times New Roman" w:hAnsi="Times New Roman" w:cs="Times New Roman"/>
          <w:bCs/>
          <w:color w:val="000000" w:themeColor="text1"/>
          <w:sz w:val="24"/>
          <w:szCs w:val="24"/>
          <w:u w:val="single"/>
          <w:bdr w:val="none" w:sz="0" w:space="0" w:color="auto" w:frame="1"/>
          <w:vertAlign w:val="superscript"/>
          <w:lang w:eastAsia="ru-RU"/>
        </w:rPr>
        <w:t>1</w:t>
      </w:r>
      <w:r w:rsidRPr="00CD0E75">
        <w:rPr>
          <w:rFonts w:ascii="Times New Roman" w:hAnsi="Times New Roman" w:cs="Times New Roman"/>
          <w:bCs/>
          <w:color w:val="000000" w:themeColor="text1"/>
          <w:sz w:val="24"/>
          <w:szCs w:val="24"/>
          <w:u w:val="single"/>
          <w:bdr w:val="none" w:sz="0" w:space="0" w:color="auto" w:frame="1"/>
          <w:lang w:eastAsia="ru-RU"/>
        </w:rPr>
        <w:t xml:space="preserve">. </w:t>
      </w:r>
      <w:proofErr w:type="spellStart"/>
      <w:r w:rsidRPr="00CD0E75">
        <w:rPr>
          <w:rFonts w:ascii="Times New Roman" w:hAnsi="Times New Roman" w:cs="Times New Roman"/>
          <w:bCs/>
          <w:color w:val="000000" w:themeColor="text1"/>
          <w:sz w:val="24"/>
          <w:szCs w:val="24"/>
          <w:u w:val="single"/>
          <w:bdr w:val="none" w:sz="0" w:space="0" w:color="auto" w:frame="1"/>
          <w:lang w:eastAsia="ru-RU"/>
        </w:rPr>
        <w:t>Експерт</w:t>
      </w:r>
      <w:proofErr w:type="spellEnd"/>
      <w:r w:rsidRPr="00CD0E75">
        <w:rPr>
          <w:rFonts w:ascii="Times New Roman" w:hAnsi="Times New Roman" w:cs="Times New Roman"/>
          <w:bCs/>
          <w:color w:val="000000" w:themeColor="text1"/>
          <w:sz w:val="24"/>
          <w:szCs w:val="24"/>
          <w:u w:val="single"/>
          <w:bdr w:val="none" w:sz="0" w:space="0" w:color="auto" w:frame="1"/>
          <w:lang w:eastAsia="ru-RU"/>
        </w:rPr>
        <w:t xml:space="preserve"> </w:t>
      </w:r>
      <w:proofErr w:type="spellStart"/>
      <w:r w:rsidRPr="00CD0E75">
        <w:rPr>
          <w:rFonts w:ascii="Times New Roman" w:hAnsi="Times New Roman" w:cs="Times New Roman"/>
          <w:bCs/>
          <w:color w:val="000000" w:themeColor="text1"/>
          <w:sz w:val="24"/>
          <w:szCs w:val="24"/>
          <w:u w:val="single"/>
          <w:bdr w:val="none" w:sz="0" w:space="0" w:color="auto" w:frame="1"/>
          <w:lang w:eastAsia="ru-RU"/>
        </w:rPr>
        <w:t>з</w:t>
      </w:r>
      <w:proofErr w:type="spellEnd"/>
      <w:r w:rsidRPr="00CD0E75">
        <w:rPr>
          <w:rFonts w:ascii="Times New Roman" w:hAnsi="Times New Roman" w:cs="Times New Roman"/>
          <w:bCs/>
          <w:color w:val="000000" w:themeColor="text1"/>
          <w:sz w:val="24"/>
          <w:szCs w:val="24"/>
          <w:u w:val="single"/>
          <w:bdr w:val="none" w:sz="0" w:space="0" w:color="auto" w:frame="1"/>
          <w:lang w:eastAsia="ru-RU"/>
        </w:rPr>
        <w:t xml:space="preserve"> </w:t>
      </w:r>
      <w:proofErr w:type="spellStart"/>
      <w:r w:rsidRPr="00CD0E75">
        <w:rPr>
          <w:rFonts w:ascii="Times New Roman" w:hAnsi="Times New Roman" w:cs="Times New Roman"/>
          <w:bCs/>
          <w:color w:val="000000" w:themeColor="text1"/>
          <w:sz w:val="24"/>
          <w:szCs w:val="24"/>
          <w:u w:val="single"/>
          <w:bdr w:val="none" w:sz="0" w:space="0" w:color="auto" w:frame="1"/>
          <w:lang w:eastAsia="ru-RU"/>
        </w:rPr>
        <w:t>питань</w:t>
      </w:r>
      <w:proofErr w:type="spellEnd"/>
      <w:r w:rsidRPr="00CD0E75">
        <w:rPr>
          <w:rFonts w:ascii="Times New Roman" w:hAnsi="Times New Roman" w:cs="Times New Roman"/>
          <w:bCs/>
          <w:color w:val="000000" w:themeColor="text1"/>
          <w:sz w:val="24"/>
          <w:szCs w:val="24"/>
          <w:u w:val="single"/>
          <w:bdr w:val="none" w:sz="0" w:space="0" w:color="auto" w:frame="1"/>
          <w:lang w:eastAsia="ru-RU"/>
        </w:rPr>
        <w:t xml:space="preserve"> права</w:t>
      </w: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r w:rsidRPr="00CD0E75">
        <w:rPr>
          <w:rStyle w:val="rvts9"/>
          <w:rFonts w:ascii="Times New Roman" w:hAnsi="Times New Roman" w:cs="Times New Roman"/>
          <w:color w:val="000000" w:themeColor="text1"/>
          <w:sz w:val="24"/>
          <w:szCs w:val="24"/>
          <w:u w:val="single"/>
          <w:lang w:val="uk-UA"/>
        </w:rPr>
        <w:t>Стаття 150</w:t>
      </w:r>
      <w:r w:rsidRPr="00CD0E75">
        <w:rPr>
          <w:rStyle w:val="rvts9"/>
          <w:rFonts w:ascii="Times New Roman" w:hAnsi="Times New Roman" w:cs="Times New Roman"/>
          <w:color w:val="000000" w:themeColor="text1"/>
          <w:sz w:val="24"/>
          <w:szCs w:val="24"/>
          <w:u w:val="single"/>
          <w:vertAlign w:val="superscript"/>
          <w:lang w:val="uk-UA"/>
        </w:rPr>
        <w:t>1</w:t>
      </w:r>
      <w:r w:rsidRPr="00CD0E75">
        <w:rPr>
          <w:rStyle w:val="rvts9"/>
          <w:rFonts w:ascii="Times New Roman" w:hAnsi="Times New Roman" w:cs="Times New Roman"/>
          <w:color w:val="000000" w:themeColor="text1"/>
          <w:sz w:val="24"/>
          <w:szCs w:val="24"/>
          <w:u w:val="single"/>
          <w:lang w:val="uk-UA"/>
        </w:rPr>
        <w:t>.</w:t>
      </w:r>
      <w:r w:rsidRPr="00CD0E75">
        <w:rPr>
          <w:rFonts w:ascii="Times New Roman" w:hAnsi="Times New Roman" w:cs="Times New Roman"/>
          <w:color w:val="000000" w:themeColor="text1"/>
          <w:sz w:val="24"/>
          <w:szCs w:val="24"/>
          <w:u w:val="single"/>
          <w:lang w:val="uk-UA"/>
        </w:rPr>
        <w:t xml:space="preserve"> Зміст висновку експерта у галузі права. </w:t>
      </w: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r w:rsidRPr="00CD0E75">
        <w:rPr>
          <w:rStyle w:val="rvts9"/>
          <w:rFonts w:ascii="Times New Roman" w:hAnsi="Times New Roman" w:cs="Times New Roman"/>
          <w:color w:val="000000" w:themeColor="text1"/>
          <w:sz w:val="24"/>
          <w:szCs w:val="24"/>
          <w:u w:val="single"/>
          <w:lang w:val="uk-UA"/>
        </w:rPr>
        <w:t>Стаття 150</w:t>
      </w:r>
      <w:r w:rsidRPr="00CD0E75">
        <w:rPr>
          <w:rStyle w:val="rvts9"/>
          <w:rFonts w:ascii="Times New Roman" w:hAnsi="Times New Roman" w:cs="Times New Roman"/>
          <w:color w:val="000000" w:themeColor="text1"/>
          <w:sz w:val="24"/>
          <w:szCs w:val="24"/>
          <w:u w:val="single"/>
          <w:vertAlign w:val="superscript"/>
          <w:lang w:val="uk-UA"/>
        </w:rPr>
        <w:t>2</w:t>
      </w:r>
      <w:r w:rsidRPr="00CD0E75">
        <w:rPr>
          <w:rStyle w:val="rvts9"/>
          <w:rFonts w:ascii="Times New Roman" w:hAnsi="Times New Roman" w:cs="Times New Roman"/>
          <w:color w:val="000000" w:themeColor="text1"/>
          <w:sz w:val="24"/>
          <w:szCs w:val="24"/>
          <w:u w:val="single"/>
          <w:lang w:val="uk-UA"/>
        </w:rPr>
        <w:t>.</w:t>
      </w:r>
      <w:r w:rsidRPr="00CD0E75">
        <w:rPr>
          <w:rFonts w:ascii="Times New Roman" w:hAnsi="Times New Roman" w:cs="Times New Roman"/>
          <w:color w:val="000000" w:themeColor="text1"/>
          <w:sz w:val="24"/>
          <w:szCs w:val="24"/>
          <w:u w:val="single"/>
          <w:lang w:val="uk-UA"/>
        </w:rPr>
        <w:t xml:space="preserve"> Оцінка висновку експерта у галузі права судом</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Поява у законопроекті ст. 150</w:t>
      </w:r>
      <w:r w:rsidRPr="00CD0E75">
        <w:rPr>
          <w:rFonts w:ascii="Times New Roman" w:hAnsi="Times New Roman" w:cs="Times New Roman"/>
          <w:color w:val="000000" w:themeColor="text1"/>
          <w:sz w:val="24"/>
          <w:szCs w:val="24"/>
          <w:vertAlign w:val="superscript"/>
          <w:lang w:val="uk-UA"/>
        </w:rPr>
        <w:t>1</w:t>
      </w:r>
      <w:r w:rsidRPr="00CD0E75">
        <w:rPr>
          <w:rFonts w:ascii="Times New Roman" w:hAnsi="Times New Roman" w:cs="Times New Roman"/>
          <w:color w:val="000000" w:themeColor="text1"/>
          <w:sz w:val="24"/>
          <w:szCs w:val="24"/>
          <w:lang w:val="uk-UA"/>
        </w:rPr>
        <w:t xml:space="preserve"> та ст. 150</w:t>
      </w:r>
      <w:r w:rsidRPr="00CD0E75">
        <w:rPr>
          <w:rFonts w:ascii="Times New Roman" w:hAnsi="Times New Roman" w:cs="Times New Roman"/>
          <w:color w:val="000000" w:themeColor="text1"/>
          <w:sz w:val="24"/>
          <w:szCs w:val="24"/>
          <w:vertAlign w:val="superscript"/>
          <w:lang w:val="uk-UA"/>
        </w:rPr>
        <w:t xml:space="preserve">2 </w:t>
      </w:r>
      <w:r w:rsidRPr="00CD0E75">
        <w:rPr>
          <w:rFonts w:ascii="Times New Roman" w:hAnsi="Times New Roman" w:cs="Times New Roman"/>
          <w:color w:val="000000" w:themeColor="text1"/>
          <w:sz w:val="24"/>
          <w:szCs w:val="24"/>
          <w:lang w:val="uk-UA"/>
        </w:rPr>
        <w:t xml:space="preserve"> є незрозумілою  та непотрібною новацією. Функція тлумачення правових норм є виключною прерогативою суду. Включення подібної норми до процесуального кодексу буде при</w:t>
      </w:r>
      <w:r w:rsidR="004A4272">
        <w:rPr>
          <w:rFonts w:ascii="Times New Roman" w:hAnsi="Times New Roman" w:cs="Times New Roman"/>
          <w:color w:val="000000" w:themeColor="text1"/>
          <w:sz w:val="24"/>
          <w:szCs w:val="24"/>
          <w:lang w:val="uk-UA"/>
        </w:rPr>
        <w:t>з</w:t>
      </w:r>
      <w:r w:rsidRPr="00CD0E75">
        <w:rPr>
          <w:rFonts w:ascii="Times New Roman" w:hAnsi="Times New Roman" w:cs="Times New Roman"/>
          <w:color w:val="000000" w:themeColor="text1"/>
          <w:sz w:val="24"/>
          <w:szCs w:val="24"/>
          <w:lang w:val="uk-UA"/>
        </w:rPr>
        <w:t xml:space="preserve">водити до впливу на суд за допомогою того чи іншого «авторитету» в галузі права. </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hd w:val="clear" w:color="auto" w:fill="FFFFFF"/>
        <w:spacing w:after="0" w:line="240" w:lineRule="auto"/>
        <w:jc w:val="both"/>
        <w:textAlignment w:val="baseline"/>
        <w:rPr>
          <w:rFonts w:ascii="Times New Roman" w:hAnsi="Times New Roman" w:cs="Times New Roman"/>
          <w:bCs/>
          <w:color w:val="000000" w:themeColor="text1"/>
          <w:sz w:val="24"/>
          <w:szCs w:val="24"/>
          <w:u w:val="single"/>
          <w:bdr w:val="none" w:sz="0" w:space="0" w:color="auto" w:frame="1"/>
          <w:lang w:eastAsia="ru-RU"/>
        </w:rPr>
      </w:pPr>
      <w:proofErr w:type="spellStart"/>
      <w:r w:rsidRPr="00CD0E75">
        <w:rPr>
          <w:rFonts w:ascii="Times New Roman" w:hAnsi="Times New Roman" w:cs="Times New Roman"/>
          <w:bCs/>
          <w:color w:val="000000" w:themeColor="text1"/>
          <w:sz w:val="24"/>
          <w:szCs w:val="24"/>
          <w:u w:val="single"/>
          <w:bdr w:val="none" w:sz="0" w:space="0" w:color="auto" w:frame="1"/>
          <w:lang w:eastAsia="ru-RU"/>
        </w:rPr>
        <w:t>Стаття</w:t>
      </w:r>
      <w:proofErr w:type="spellEnd"/>
      <w:r w:rsidRPr="00CD0E75">
        <w:rPr>
          <w:rFonts w:ascii="Times New Roman" w:hAnsi="Times New Roman" w:cs="Times New Roman"/>
          <w:bCs/>
          <w:color w:val="000000" w:themeColor="text1"/>
          <w:sz w:val="24"/>
          <w:szCs w:val="24"/>
          <w:u w:val="single"/>
          <w:bdr w:val="none" w:sz="0" w:space="0" w:color="auto" w:frame="1"/>
          <w:lang w:eastAsia="ru-RU"/>
        </w:rPr>
        <w:t xml:space="preserve"> 59</w:t>
      </w:r>
      <w:r w:rsidRPr="00CD0E75">
        <w:rPr>
          <w:rFonts w:ascii="Times New Roman" w:hAnsi="Times New Roman" w:cs="Times New Roman"/>
          <w:bCs/>
          <w:color w:val="000000" w:themeColor="text1"/>
          <w:sz w:val="24"/>
          <w:szCs w:val="24"/>
          <w:u w:val="single"/>
          <w:bdr w:val="none" w:sz="0" w:space="0" w:color="auto" w:frame="1"/>
          <w:vertAlign w:val="superscript"/>
          <w:lang w:eastAsia="ru-RU"/>
        </w:rPr>
        <w:t>1</w:t>
      </w:r>
      <w:r w:rsidRPr="00CD0E75">
        <w:rPr>
          <w:rFonts w:ascii="Times New Roman" w:hAnsi="Times New Roman" w:cs="Times New Roman"/>
          <w:bCs/>
          <w:color w:val="000000" w:themeColor="text1"/>
          <w:sz w:val="24"/>
          <w:szCs w:val="24"/>
          <w:u w:val="single"/>
          <w:bdr w:val="none" w:sz="0" w:space="0" w:color="auto" w:frame="1"/>
          <w:lang w:eastAsia="ru-RU"/>
        </w:rPr>
        <w:t xml:space="preserve">. </w:t>
      </w:r>
      <w:proofErr w:type="spellStart"/>
      <w:r w:rsidRPr="00CD0E75">
        <w:rPr>
          <w:rFonts w:ascii="Times New Roman" w:hAnsi="Times New Roman" w:cs="Times New Roman"/>
          <w:bCs/>
          <w:color w:val="000000" w:themeColor="text1"/>
          <w:sz w:val="24"/>
          <w:szCs w:val="24"/>
          <w:u w:val="single"/>
          <w:bdr w:val="none" w:sz="0" w:space="0" w:color="auto" w:frame="1"/>
          <w:lang w:eastAsia="ru-RU"/>
        </w:rPr>
        <w:t>Достовірність</w:t>
      </w:r>
      <w:proofErr w:type="spellEnd"/>
      <w:r w:rsidRPr="00CD0E75">
        <w:rPr>
          <w:rFonts w:ascii="Times New Roman" w:hAnsi="Times New Roman" w:cs="Times New Roman"/>
          <w:bCs/>
          <w:color w:val="000000" w:themeColor="text1"/>
          <w:sz w:val="24"/>
          <w:szCs w:val="24"/>
          <w:u w:val="single"/>
          <w:bdr w:val="none" w:sz="0" w:space="0" w:color="auto" w:frame="1"/>
          <w:lang w:eastAsia="ru-RU"/>
        </w:rPr>
        <w:t xml:space="preserve"> </w:t>
      </w:r>
      <w:proofErr w:type="spellStart"/>
      <w:r w:rsidRPr="00CD0E75">
        <w:rPr>
          <w:rFonts w:ascii="Times New Roman" w:hAnsi="Times New Roman" w:cs="Times New Roman"/>
          <w:bCs/>
          <w:color w:val="000000" w:themeColor="text1"/>
          <w:sz w:val="24"/>
          <w:szCs w:val="24"/>
          <w:u w:val="single"/>
          <w:bdr w:val="none" w:sz="0" w:space="0" w:color="auto" w:frame="1"/>
          <w:lang w:eastAsia="ru-RU"/>
        </w:rPr>
        <w:t>доказів</w:t>
      </w:r>
      <w:proofErr w:type="spellEnd"/>
    </w:p>
    <w:p w:rsidR="00F255BC" w:rsidRPr="00CD0E75" w:rsidRDefault="00F255BC" w:rsidP="00F255BC">
      <w:pPr>
        <w:shd w:val="clear" w:color="auto" w:fill="FFFFFF"/>
        <w:spacing w:after="0" w:line="240" w:lineRule="auto"/>
        <w:jc w:val="both"/>
        <w:textAlignment w:val="baseline"/>
        <w:rPr>
          <w:rFonts w:ascii="Times New Roman" w:hAnsi="Times New Roman" w:cs="Times New Roman"/>
          <w:bCs/>
          <w:color w:val="000000" w:themeColor="text1"/>
          <w:sz w:val="24"/>
          <w:szCs w:val="24"/>
          <w:u w:val="single"/>
          <w:bdr w:val="none" w:sz="0" w:space="0" w:color="auto" w:frame="1"/>
          <w:lang w:eastAsia="ru-RU"/>
        </w:rPr>
      </w:pPr>
      <w:proofErr w:type="spellStart"/>
      <w:r w:rsidRPr="00CD0E75">
        <w:rPr>
          <w:rFonts w:ascii="Times New Roman" w:hAnsi="Times New Roman" w:cs="Times New Roman"/>
          <w:bCs/>
          <w:color w:val="000000" w:themeColor="text1"/>
          <w:sz w:val="24"/>
          <w:szCs w:val="24"/>
          <w:u w:val="single"/>
          <w:bdr w:val="none" w:sz="0" w:space="0" w:color="auto" w:frame="1"/>
          <w:lang w:eastAsia="ru-RU"/>
        </w:rPr>
        <w:t>Стаття</w:t>
      </w:r>
      <w:proofErr w:type="spellEnd"/>
      <w:r w:rsidRPr="00CD0E75">
        <w:rPr>
          <w:rFonts w:ascii="Times New Roman" w:hAnsi="Times New Roman" w:cs="Times New Roman"/>
          <w:bCs/>
          <w:color w:val="000000" w:themeColor="text1"/>
          <w:sz w:val="24"/>
          <w:szCs w:val="24"/>
          <w:u w:val="single"/>
          <w:bdr w:val="none" w:sz="0" w:space="0" w:color="auto" w:frame="1"/>
          <w:lang w:eastAsia="ru-RU"/>
        </w:rPr>
        <w:t xml:space="preserve"> 59</w:t>
      </w:r>
      <w:r w:rsidRPr="00CD0E75">
        <w:rPr>
          <w:rFonts w:ascii="Times New Roman" w:hAnsi="Times New Roman" w:cs="Times New Roman"/>
          <w:bCs/>
          <w:color w:val="000000" w:themeColor="text1"/>
          <w:sz w:val="24"/>
          <w:szCs w:val="24"/>
          <w:u w:val="single"/>
          <w:bdr w:val="none" w:sz="0" w:space="0" w:color="auto" w:frame="1"/>
          <w:vertAlign w:val="superscript"/>
          <w:lang w:eastAsia="ru-RU"/>
        </w:rPr>
        <w:t>2</w:t>
      </w:r>
      <w:r w:rsidRPr="00CD0E75">
        <w:rPr>
          <w:rFonts w:ascii="Times New Roman" w:hAnsi="Times New Roman" w:cs="Times New Roman"/>
          <w:bCs/>
          <w:color w:val="000000" w:themeColor="text1"/>
          <w:sz w:val="24"/>
          <w:szCs w:val="24"/>
          <w:u w:val="single"/>
          <w:bdr w:val="none" w:sz="0" w:space="0" w:color="auto" w:frame="1"/>
          <w:lang w:eastAsia="ru-RU"/>
        </w:rPr>
        <w:t xml:space="preserve">. </w:t>
      </w:r>
      <w:proofErr w:type="spellStart"/>
      <w:r w:rsidRPr="00CD0E75">
        <w:rPr>
          <w:rFonts w:ascii="Times New Roman" w:hAnsi="Times New Roman" w:cs="Times New Roman"/>
          <w:bCs/>
          <w:color w:val="000000" w:themeColor="text1"/>
          <w:sz w:val="24"/>
          <w:szCs w:val="24"/>
          <w:u w:val="single"/>
          <w:bdr w:val="none" w:sz="0" w:space="0" w:color="auto" w:frame="1"/>
          <w:lang w:eastAsia="ru-RU"/>
        </w:rPr>
        <w:t>Достатність</w:t>
      </w:r>
      <w:proofErr w:type="spellEnd"/>
      <w:r w:rsidRPr="00CD0E75">
        <w:rPr>
          <w:rFonts w:ascii="Times New Roman" w:hAnsi="Times New Roman" w:cs="Times New Roman"/>
          <w:bCs/>
          <w:color w:val="000000" w:themeColor="text1"/>
          <w:sz w:val="24"/>
          <w:szCs w:val="24"/>
          <w:u w:val="single"/>
          <w:bdr w:val="none" w:sz="0" w:space="0" w:color="auto" w:frame="1"/>
          <w:lang w:eastAsia="ru-RU"/>
        </w:rPr>
        <w:t xml:space="preserve"> </w:t>
      </w:r>
      <w:proofErr w:type="spellStart"/>
      <w:r w:rsidRPr="00CD0E75">
        <w:rPr>
          <w:rFonts w:ascii="Times New Roman" w:hAnsi="Times New Roman" w:cs="Times New Roman"/>
          <w:bCs/>
          <w:color w:val="000000" w:themeColor="text1"/>
          <w:sz w:val="24"/>
          <w:szCs w:val="24"/>
          <w:u w:val="single"/>
          <w:bdr w:val="none" w:sz="0" w:space="0" w:color="auto" w:frame="1"/>
          <w:lang w:eastAsia="ru-RU"/>
        </w:rPr>
        <w:t>доказів</w:t>
      </w:r>
      <w:proofErr w:type="spellEnd"/>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Ці статті є певною мірою «зайвими». Адже докази мають підтверджувати обставини справи, на їх підставі ці обставини встановлюються. Із змісту запропонованих же статей випливає, що суддя має знати обставини і з огляду на них визначати достовірність доказів… Достатність доказів також не має впливати на процесу розгляду і вирішення цивільної справи, оскільки на сьогодні суддя не має встановлювати об’єктивної істини. Він має вирішити справу на підставі наявних у справі доказів.</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hd w:val="clear" w:color="auto" w:fill="FFFFFF"/>
        <w:spacing w:after="0" w:line="240" w:lineRule="auto"/>
        <w:jc w:val="both"/>
        <w:textAlignment w:val="baseline"/>
        <w:rPr>
          <w:rFonts w:ascii="Times New Roman" w:hAnsi="Times New Roman" w:cs="Times New Roman"/>
          <w:color w:val="000000" w:themeColor="text1"/>
          <w:sz w:val="24"/>
          <w:szCs w:val="24"/>
          <w:u w:val="single"/>
        </w:rPr>
      </w:pPr>
      <w:proofErr w:type="spellStart"/>
      <w:r w:rsidRPr="00CD0E75">
        <w:rPr>
          <w:rFonts w:ascii="Times New Roman" w:hAnsi="Times New Roman" w:cs="Times New Roman"/>
          <w:color w:val="000000" w:themeColor="text1"/>
          <w:sz w:val="24"/>
          <w:szCs w:val="24"/>
          <w:u w:val="single"/>
        </w:rPr>
        <w:t>Стаття</w:t>
      </w:r>
      <w:proofErr w:type="spellEnd"/>
      <w:r w:rsidRPr="00CD0E75">
        <w:rPr>
          <w:rFonts w:ascii="Times New Roman" w:hAnsi="Times New Roman" w:cs="Times New Roman"/>
          <w:color w:val="000000" w:themeColor="text1"/>
          <w:sz w:val="24"/>
          <w:szCs w:val="24"/>
          <w:u w:val="single"/>
        </w:rPr>
        <w:t xml:space="preserve"> 60. </w:t>
      </w:r>
      <w:proofErr w:type="spellStart"/>
      <w:r w:rsidRPr="00CD0E75">
        <w:rPr>
          <w:rFonts w:ascii="Times New Roman" w:hAnsi="Times New Roman" w:cs="Times New Roman"/>
          <w:color w:val="000000" w:themeColor="text1"/>
          <w:sz w:val="24"/>
          <w:szCs w:val="24"/>
          <w:u w:val="single"/>
        </w:rPr>
        <w:t>Обов'язки</w:t>
      </w:r>
      <w:proofErr w:type="spellEnd"/>
      <w:r w:rsidRPr="00CD0E75">
        <w:rPr>
          <w:rFonts w:ascii="Times New Roman" w:hAnsi="Times New Roman" w:cs="Times New Roman"/>
          <w:color w:val="000000" w:themeColor="text1"/>
          <w:sz w:val="24"/>
          <w:szCs w:val="24"/>
          <w:u w:val="single"/>
        </w:rPr>
        <w:t xml:space="preserve"> </w:t>
      </w:r>
      <w:proofErr w:type="spellStart"/>
      <w:r w:rsidRPr="00CD0E75">
        <w:rPr>
          <w:rFonts w:ascii="Times New Roman" w:hAnsi="Times New Roman" w:cs="Times New Roman"/>
          <w:color w:val="000000" w:themeColor="text1"/>
          <w:sz w:val="24"/>
          <w:szCs w:val="24"/>
          <w:u w:val="single"/>
        </w:rPr>
        <w:t>доказування</w:t>
      </w:r>
      <w:proofErr w:type="spellEnd"/>
      <w:r w:rsidRPr="00CD0E75">
        <w:rPr>
          <w:rFonts w:ascii="Times New Roman" w:hAnsi="Times New Roman" w:cs="Times New Roman"/>
          <w:color w:val="000000" w:themeColor="text1"/>
          <w:sz w:val="24"/>
          <w:szCs w:val="24"/>
          <w:u w:val="single"/>
        </w:rPr>
        <w:t xml:space="preserve"> </w:t>
      </w:r>
      <w:proofErr w:type="spellStart"/>
      <w:r w:rsidRPr="00CD0E75">
        <w:rPr>
          <w:rFonts w:ascii="Times New Roman" w:hAnsi="Times New Roman" w:cs="Times New Roman"/>
          <w:color w:val="000000" w:themeColor="text1"/>
          <w:sz w:val="24"/>
          <w:szCs w:val="24"/>
          <w:u w:val="single"/>
        </w:rPr>
        <w:t>і</w:t>
      </w:r>
      <w:proofErr w:type="spellEnd"/>
      <w:r w:rsidRPr="00CD0E75">
        <w:rPr>
          <w:rFonts w:ascii="Times New Roman" w:hAnsi="Times New Roman" w:cs="Times New Roman"/>
          <w:color w:val="000000" w:themeColor="text1"/>
          <w:sz w:val="24"/>
          <w:szCs w:val="24"/>
          <w:u w:val="single"/>
        </w:rPr>
        <w:t xml:space="preserve"> </w:t>
      </w:r>
      <w:proofErr w:type="spellStart"/>
      <w:r w:rsidRPr="00CD0E75">
        <w:rPr>
          <w:rFonts w:ascii="Times New Roman" w:hAnsi="Times New Roman" w:cs="Times New Roman"/>
          <w:color w:val="000000" w:themeColor="text1"/>
          <w:sz w:val="24"/>
          <w:szCs w:val="24"/>
          <w:u w:val="single"/>
        </w:rPr>
        <w:t>подання</w:t>
      </w:r>
      <w:proofErr w:type="spellEnd"/>
      <w:r w:rsidRPr="00CD0E75">
        <w:rPr>
          <w:rFonts w:ascii="Times New Roman" w:hAnsi="Times New Roman" w:cs="Times New Roman"/>
          <w:color w:val="000000" w:themeColor="text1"/>
          <w:sz w:val="24"/>
          <w:szCs w:val="24"/>
          <w:u w:val="single"/>
        </w:rPr>
        <w:t xml:space="preserve"> </w:t>
      </w:r>
      <w:proofErr w:type="spellStart"/>
      <w:r w:rsidRPr="00CD0E75">
        <w:rPr>
          <w:rFonts w:ascii="Times New Roman" w:hAnsi="Times New Roman" w:cs="Times New Roman"/>
          <w:color w:val="000000" w:themeColor="text1"/>
          <w:sz w:val="24"/>
          <w:szCs w:val="24"/>
          <w:u w:val="single"/>
        </w:rPr>
        <w:t>доказів</w:t>
      </w:r>
      <w:proofErr w:type="spellEnd"/>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Передбачення можливості покладення обов’язку доказування на іншу сторону не можна вважати таким, що відповідає основним принципам цивільного судочинства.</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hd w:val="clear" w:color="auto" w:fill="FFFFFF"/>
        <w:spacing w:after="0" w:line="240" w:lineRule="auto"/>
        <w:jc w:val="both"/>
        <w:textAlignment w:val="baseline"/>
        <w:rPr>
          <w:rFonts w:ascii="Times New Roman" w:hAnsi="Times New Roman" w:cs="Times New Roman"/>
          <w:bCs/>
          <w:color w:val="000000" w:themeColor="text1"/>
          <w:sz w:val="24"/>
          <w:szCs w:val="24"/>
          <w:u w:val="single"/>
        </w:rPr>
      </w:pPr>
      <w:proofErr w:type="spellStart"/>
      <w:r w:rsidRPr="00CD0E75">
        <w:rPr>
          <w:rFonts w:ascii="Times New Roman" w:hAnsi="Times New Roman" w:cs="Times New Roman"/>
          <w:bCs/>
          <w:color w:val="000000" w:themeColor="text1"/>
          <w:sz w:val="24"/>
          <w:szCs w:val="24"/>
          <w:u w:val="single"/>
        </w:rPr>
        <w:t>Стаття</w:t>
      </w:r>
      <w:proofErr w:type="spellEnd"/>
      <w:r w:rsidRPr="00CD0E75">
        <w:rPr>
          <w:rFonts w:ascii="Times New Roman" w:hAnsi="Times New Roman" w:cs="Times New Roman"/>
          <w:bCs/>
          <w:color w:val="000000" w:themeColor="text1"/>
          <w:sz w:val="24"/>
          <w:szCs w:val="24"/>
          <w:u w:val="single"/>
        </w:rPr>
        <w:t xml:space="preserve"> 64. </w:t>
      </w:r>
      <w:proofErr w:type="spellStart"/>
      <w:r w:rsidRPr="00CD0E75">
        <w:rPr>
          <w:rFonts w:ascii="Times New Roman" w:hAnsi="Times New Roman" w:cs="Times New Roman"/>
          <w:bCs/>
          <w:color w:val="000000" w:themeColor="text1"/>
          <w:sz w:val="24"/>
          <w:szCs w:val="24"/>
          <w:u w:val="single"/>
        </w:rPr>
        <w:t>Письмові</w:t>
      </w:r>
      <w:proofErr w:type="spellEnd"/>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докази</w:t>
      </w:r>
      <w:proofErr w:type="spellEnd"/>
      <w:r w:rsidRPr="00CD0E75">
        <w:rPr>
          <w:rFonts w:ascii="Times New Roman" w:hAnsi="Times New Roman" w:cs="Times New Roman"/>
          <w:bCs/>
          <w:color w:val="000000" w:themeColor="text1"/>
          <w:sz w:val="24"/>
          <w:szCs w:val="24"/>
          <w:u w:val="single"/>
        </w:rPr>
        <w:t xml:space="preserve"> </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Пропонується викласти друге речення ч. 2 у такій редакції: «</w:t>
      </w:r>
      <w:proofErr w:type="spellStart"/>
      <w:r w:rsidRPr="00CD0E75">
        <w:rPr>
          <w:rFonts w:ascii="Times New Roman" w:hAnsi="Times New Roman" w:cs="Times New Roman"/>
          <w:bCs/>
          <w:color w:val="000000" w:themeColor="text1"/>
          <w:sz w:val="24"/>
          <w:szCs w:val="24"/>
        </w:rPr>
        <w:t>Якщо</w:t>
      </w:r>
      <w:proofErr w:type="spellEnd"/>
      <w:r w:rsidRPr="00CD0E75">
        <w:rPr>
          <w:rFonts w:ascii="Times New Roman" w:hAnsi="Times New Roman" w:cs="Times New Roman"/>
          <w:bCs/>
          <w:color w:val="000000" w:themeColor="text1"/>
          <w:sz w:val="24"/>
          <w:szCs w:val="24"/>
        </w:rPr>
        <w:t xml:space="preserve"> для </w:t>
      </w:r>
      <w:proofErr w:type="spellStart"/>
      <w:r w:rsidRPr="00CD0E75">
        <w:rPr>
          <w:rFonts w:ascii="Times New Roman" w:hAnsi="Times New Roman" w:cs="Times New Roman"/>
          <w:bCs/>
          <w:color w:val="000000" w:themeColor="text1"/>
          <w:sz w:val="24"/>
          <w:szCs w:val="24"/>
        </w:rPr>
        <w:t>вирішення</w:t>
      </w:r>
      <w:proofErr w:type="spellEnd"/>
      <w:r w:rsidRPr="00CD0E75">
        <w:rPr>
          <w:rFonts w:ascii="Times New Roman" w:hAnsi="Times New Roman" w:cs="Times New Roman"/>
          <w:bCs/>
          <w:color w:val="000000" w:themeColor="text1"/>
          <w:sz w:val="24"/>
          <w:szCs w:val="24"/>
        </w:rPr>
        <w:t xml:space="preserve"> спору </w:t>
      </w:r>
      <w:proofErr w:type="spellStart"/>
      <w:r w:rsidRPr="00CD0E75">
        <w:rPr>
          <w:rFonts w:ascii="Times New Roman" w:hAnsi="Times New Roman" w:cs="Times New Roman"/>
          <w:bCs/>
          <w:color w:val="000000" w:themeColor="text1"/>
          <w:sz w:val="24"/>
          <w:szCs w:val="24"/>
        </w:rPr>
        <w:t>має</w:t>
      </w:r>
      <w:proofErr w:type="spellEnd"/>
      <w:r w:rsidRPr="00CD0E75">
        <w:rPr>
          <w:rFonts w:ascii="Times New Roman" w:hAnsi="Times New Roman" w:cs="Times New Roman"/>
          <w:bCs/>
          <w:color w:val="000000" w:themeColor="text1"/>
          <w:sz w:val="24"/>
          <w:szCs w:val="24"/>
        </w:rPr>
        <w:t xml:space="preserve"> </w:t>
      </w:r>
      <w:proofErr w:type="spellStart"/>
      <w:r w:rsidRPr="00CD0E75">
        <w:rPr>
          <w:rFonts w:ascii="Times New Roman" w:hAnsi="Times New Roman" w:cs="Times New Roman"/>
          <w:bCs/>
          <w:color w:val="000000" w:themeColor="text1"/>
          <w:sz w:val="24"/>
          <w:szCs w:val="24"/>
        </w:rPr>
        <w:t>значення</w:t>
      </w:r>
      <w:proofErr w:type="spellEnd"/>
      <w:r w:rsidRPr="00CD0E75">
        <w:rPr>
          <w:rFonts w:ascii="Times New Roman" w:hAnsi="Times New Roman" w:cs="Times New Roman"/>
          <w:bCs/>
          <w:color w:val="000000" w:themeColor="text1"/>
          <w:sz w:val="24"/>
          <w:szCs w:val="24"/>
        </w:rPr>
        <w:t xml:space="preserve"> </w:t>
      </w:r>
      <w:proofErr w:type="spellStart"/>
      <w:r w:rsidRPr="00CD0E75">
        <w:rPr>
          <w:rFonts w:ascii="Times New Roman" w:hAnsi="Times New Roman" w:cs="Times New Roman"/>
          <w:bCs/>
          <w:color w:val="000000" w:themeColor="text1"/>
          <w:sz w:val="24"/>
          <w:szCs w:val="24"/>
        </w:rPr>
        <w:t>лише</w:t>
      </w:r>
      <w:proofErr w:type="spellEnd"/>
      <w:r w:rsidRPr="00CD0E75">
        <w:rPr>
          <w:rFonts w:ascii="Times New Roman" w:hAnsi="Times New Roman" w:cs="Times New Roman"/>
          <w:bCs/>
          <w:color w:val="000000" w:themeColor="text1"/>
          <w:sz w:val="24"/>
          <w:szCs w:val="24"/>
        </w:rPr>
        <w:t xml:space="preserve"> </w:t>
      </w:r>
      <w:proofErr w:type="spellStart"/>
      <w:r w:rsidRPr="00CD0E75">
        <w:rPr>
          <w:rFonts w:ascii="Times New Roman" w:hAnsi="Times New Roman" w:cs="Times New Roman"/>
          <w:bCs/>
          <w:color w:val="000000" w:themeColor="text1"/>
          <w:sz w:val="24"/>
          <w:szCs w:val="24"/>
        </w:rPr>
        <w:t>частина</w:t>
      </w:r>
      <w:proofErr w:type="spellEnd"/>
      <w:r w:rsidRPr="00CD0E75">
        <w:rPr>
          <w:rFonts w:ascii="Times New Roman" w:hAnsi="Times New Roman" w:cs="Times New Roman"/>
          <w:bCs/>
          <w:color w:val="000000" w:themeColor="text1"/>
          <w:sz w:val="24"/>
          <w:szCs w:val="24"/>
        </w:rPr>
        <w:t xml:space="preserve"> документа, </w:t>
      </w:r>
      <w:r w:rsidRPr="00CD0E75">
        <w:rPr>
          <w:rFonts w:ascii="Times New Roman" w:hAnsi="Times New Roman" w:cs="Times New Roman"/>
          <w:b/>
          <w:bCs/>
          <w:color w:val="000000" w:themeColor="text1"/>
          <w:sz w:val="24"/>
          <w:szCs w:val="24"/>
          <w:lang w:val="uk-UA"/>
        </w:rPr>
        <w:t>може бути подано</w:t>
      </w:r>
      <w:r w:rsidRPr="00CD0E75">
        <w:rPr>
          <w:rFonts w:ascii="Times New Roman" w:hAnsi="Times New Roman" w:cs="Times New Roman"/>
          <w:b/>
          <w:bCs/>
          <w:color w:val="000000" w:themeColor="text1"/>
          <w:sz w:val="24"/>
          <w:szCs w:val="24"/>
        </w:rPr>
        <w:t xml:space="preserve"> </w:t>
      </w:r>
      <w:proofErr w:type="spellStart"/>
      <w:r w:rsidRPr="00CD0E75">
        <w:rPr>
          <w:rFonts w:ascii="Times New Roman" w:hAnsi="Times New Roman" w:cs="Times New Roman"/>
          <w:bCs/>
          <w:color w:val="000000" w:themeColor="text1"/>
          <w:sz w:val="24"/>
          <w:szCs w:val="24"/>
        </w:rPr>
        <w:t>засвідчений</w:t>
      </w:r>
      <w:proofErr w:type="spellEnd"/>
      <w:r w:rsidRPr="00CD0E75">
        <w:rPr>
          <w:rFonts w:ascii="Times New Roman" w:hAnsi="Times New Roman" w:cs="Times New Roman"/>
          <w:bCs/>
          <w:color w:val="000000" w:themeColor="text1"/>
          <w:sz w:val="24"/>
          <w:szCs w:val="24"/>
        </w:rPr>
        <w:t xml:space="preserve"> </w:t>
      </w:r>
      <w:proofErr w:type="spellStart"/>
      <w:r w:rsidRPr="00CD0E75">
        <w:rPr>
          <w:rFonts w:ascii="Times New Roman" w:hAnsi="Times New Roman" w:cs="Times New Roman"/>
          <w:bCs/>
          <w:color w:val="000000" w:themeColor="text1"/>
          <w:sz w:val="24"/>
          <w:szCs w:val="24"/>
        </w:rPr>
        <w:t>витяг</w:t>
      </w:r>
      <w:proofErr w:type="spellEnd"/>
      <w:r w:rsidRPr="00CD0E75">
        <w:rPr>
          <w:rFonts w:ascii="Times New Roman" w:hAnsi="Times New Roman" w:cs="Times New Roman"/>
          <w:bCs/>
          <w:color w:val="000000" w:themeColor="text1"/>
          <w:sz w:val="24"/>
          <w:szCs w:val="24"/>
        </w:rPr>
        <w:t xml:space="preserve"> </w:t>
      </w:r>
      <w:proofErr w:type="spellStart"/>
      <w:r w:rsidRPr="00CD0E75">
        <w:rPr>
          <w:rFonts w:ascii="Times New Roman" w:hAnsi="Times New Roman" w:cs="Times New Roman"/>
          <w:bCs/>
          <w:color w:val="000000" w:themeColor="text1"/>
          <w:sz w:val="24"/>
          <w:szCs w:val="24"/>
        </w:rPr>
        <w:t>з</w:t>
      </w:r>
      <w:proofErr w:type="spellEnd"/>
      <w:r w:rsidRPr="00CD0E75">
        <w:rPr>
          <w:rFonts w:ascii="Times New Roman" w:hAnsi="Times New Roman" w:cs="Times New Roman"/>
          <w:bCs/>
          <w:color w:val="000000" w:themeColor="text1"/>
          <w:sz w:val="24"/>
          <w:szCs w:val="24"/>
        </w:rPr>
        <w:t xml:space="preserve"> </w:t>
      </w:r>
      <w:proofErr w:type="spellStart"/>
      <w:r w:rsidRPr="00CD0E75">
        <w:rPr>
          <w:rFonts w:ascii="Times New Roman" w:hAnsi="Times New Roman" w:cs="Times New Roman"/>
          <w:bCs/>
          <w:color w:val="000000" w:themeColor="text1"/>
          <w:sz w:val="24"/>
          <w:szCs w:val="24"/>
        </w:rPr>
        <w:t>нього</w:t>
      </w:r>
      <w:proofErr w:type="spellEnd"/>
      <w:r w:rsidRPr="00CD0E75">
        <w:rPr>
          <w:rFonts w:ascii="Times New Roman" w:hAnsi="Times New Roman" w:cs="Times New Roman"/>
          <w:color w:val="000000" w:themeColor="text1"/>
          <w:sz w:val="24"/>
          <w:szCs w:val="24"/>
          <w:lang w:val="uk-UA"/>
        </w:rPr>
        <w:t>».</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proofErr w:type="spellStart"/>
      <w:r w:rsidRPr="00CD0E75">
        <w:rPr>
          <w:rFonts w:ascii="Times New Roman" w:hAnsi="Times New Roman" w:cs="Times New Roman"/>
          <w:bCs/>
          <w:color w:val="000000" w:themeColor="text1"/>
          <w:sz w:val="24"/>
          <w:szCs w:val="24"/>
          <w:u w:val="single"/>
        </w:rPr>
        <w:t>Стаття</w:t>
      </w:r>
      <w:proofErr w:type="spellEnd"/>
      <w:r w:rsidRPr="00CD0E75">
        <w:rPr>
          <w:rFonts w:ascii="Times New Roman" w:hAnsi="Times New Roman" w:cs="Times New Roman"/>
          <w:bCs/>
          <w:color w:val="000000" w:themeColor="text1"/>
          <w:sz w:val="24"/>
          <w:szCs w:val="24"/>
          <w:u w:val="single"/>
        </w:rPr>
        <w:t xml:space="preserve"> 81</w:t>
      </w:r>
      <w:r w:rsidRPr="00CD0E75">
        <w:rPr>
          <w:rFonts w:ascii="Times New Roman" w:hAnsi="Times New Roman" w:cs="Times New Roman"/>
          <w:bCs/>
          <w:color w:val="000000" w:themeColor="text1"/>
          <w:sz w:val="24"/>
          <w:szCs w:val="24"/>
          <w:u w:val="single"/>
          <w:vertAlign w:val="superscript"/>
        </w:rPr>
        <w:t>1</w:t>
      </w:r>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Попередня</w:t>
      </w:r>
      <w:proofErr w:type="spellEnd"/>
      <w:r w:rsidRPr="00CD0E75">
        <w:rPr>
          <w:rFonts w:ascii="Times New Roman" w:hAnsi="Times New Roman" w:cs="Times New Roman"/>
          <w:bCs/>
          <w:color w:val="000000" w:themeColor="text1"/>
          <w:sz w:val="24"/>
          <w:szCs w:val="24"/>
          <w:u w:val="single"/>
        </w:rPr>
        <w:t xml:space="preserve"> оплата та </w:t>
      </w:r>
      <w:proofErr w:type="spellStart"/>
      <w:r w:rsidRPr="00CD0E75">
        <w:rPr>
          <w:rFonts w:ascii="Times New Roman" w:hAnsi="Times New Roman" w:cs="Times New Roman"/>
          <w:bCs/>
          <w:color w:val="000000" w:themeColor="text1"/>
          <w:sz w:val="24"/>
          <w:szCs w:val="24"/>
          <w:u w:val="single"/>
        </w:rPr>
        <w:t>забезпечення</w:t>
      </w:r>
      <w:proofErr w:type="spellEnd"/>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судових</w:t>
      </w:r>
      <w:proofErr w:type="spellEnd"/>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витрат</w:t>
      </w:r>
      <w:proofErr w:type="spellEnd"/>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 xml:space="preserve">Зобов’язання позивача внести грошову суму для забезпечення можливого відшкодування майбутніх витрат відповідача може призвести до того, що соціально незахищені верстви населення не матимуть можливості звернутися за захистом до суду. А також до зловживання процесуальними правами відповідачем, оскільки </w:t>
      </w:r>
      <w:proofErr w:type="spellStart"/>
      <w:r w:rsidRPr="00CD0E75">
        <w:rPr>
          <w:rFonts w:ascii="Times New Roman" w:hAnsi="Times New Roman" w:cs="Times New Roman"/>
          <w:color w:val="000000" w:themeColor="text1"/>
          <w:sz w:val="24"/>
          <w:szCs w:val="24"/>
          <w:lang w:val="uk-UA"/>
        </w:rPr>
        <w:t>заявлення</w:t>
      </w:r>
      <w:proofErr w:type="spellEnd"/>
      <w:r w:rsidRPr="00CD0E75">
        <w:rPr>
          <w:rFonts w:ascii="Times New Roman" w:hAnsi="Times New Roman" w:cs="Times New Roman"/>
          <w:color w:val="000000" w:themeColor="text1"/>
          <w:sz w:val="24"/>
          <w:szCs w:val="24"/>
          <w:lang w:val="uk-UA"/>
        </w:rPr>
        <w:t xml:space="preserve"> відповідного клопотання потребуватиме його розгляду і вирішення.</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proofErr w:type="spellStart"/>
      <w:r w:rsidRPr="00CD0E75">
        <w:rPr>
          <w:rFonts w:ascii="Times New Roman" w:hAnsi="Times New Roman" w:cs="Times New Roman"/>
          <w:bCs/>
          <w:color w:val="000000" w:themeColor="text1"/>
          <w:sz w:val="24"/>
          <w:szCs w:val="24"/>
          <w:u w:val="single"/>
        </w:rPr>
        <w:t>Стаття</w:t>
      </w:r>
      <w:proofErr w:type="spellEnd"/>
      <w:r w:rsidRPr="00CD0E75">
        <w:rPr>
          <w:rFonts w:ascii="Times New Roman" w:hAnsi="Times New Roman" w:cs="Times New Roman"/>
          <w:bCs/>
          <w:color w:val="000000" w:themeColor="text1"/>
          <w:sz w:val="24"/>
          <w:szCs w:val="24"/>
          <w:u w:val="single"/>
        </w:rPr>
        <w:t xml:space="preserve"> 88. </w:t>
      </w:r>
      <w:proofErr w:type="spellStart"/>
      <w:r w:rsidRPr="00CD0E75">
        <w:rPr>
          <w:rFonts w:ascii="Times New Roman" w:hAnsi="Times New Roman" w:cs="Times New Roman"/>
          <w:bCs/>
          <w:color w:val="000000" w:themeColor="text1"/>
          <w:sz w:val="24"/>
          <w:szCs w:val="24"/>
          <w:u w:val="single"/>
        </w:rPr>
        <w:t>Розподіл</w:t>
      </w:r>
      <w:proofErr w:type="spellEnd"/>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судових</w:t>
      </w:r>
      <w:proofErr w:type="spellEnd"/>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витрат</w:t>
      </w:r>
      <w:proofErr w:type="spellEnd"/>
      <w:r w:rsidRPr="00CD0E75">
        <w:rPr>
          <w:rFonts w:ascii="Times New Roman" w:hAnsi="Times New Roman" w:cs="Times New Roman"/>
          <w:bCs/>
          <w:color w:val="000000" w:themeColor="text1"/>
          <w:sz w:val="24"/>
          <w:szCs w:val="24"/>
          <w:u w:val="single"/>
        </w:rPr>
        <w:t xml:space="preserve"> </w:t>
      </w:r>
      <w:proofErr w:type="spellStart"/>
      <w:proofErr w:type="gramStart"/>
      <w:r w:rsidRPr="00CD0E75">
        <w:rPr>
          <w:rFonts w:ascii="Times New Roman" w:hAnsi="Times New Roman" w:cs="Times New Roman"/>
          <w:bCs/>
          <w:color w:val="000000" w:themeColor="text1"/>
          <w:sz w:val="24"/>
          <w:szCs w:val="24"/>
          <w:u w:val="single"/>
        </w:rPr>
        <w:t>між</w:t>
      </w:r>
      <w:proofErr w:type="spellEnd"/>
      <w:proofErr w:type="gramEnd"/>
      <w:r w:rsidRPr="00CD0E75">
        <w:rPr>
          <w:rFonts w:ascii="Times New Roman" w:hAnsi="Times New Roman" w:cs="Times New Roman"/>
          <w:bCs/>
          <w:color w:val="000000" w:themeColor="text1"/>
          <w:sz w:val="24"/>
          <w:szCs w:val="24"/>
          <w:u w:val="single"/>
        </w:rPr>
        <w:t xml:space="preserve"> сторонами</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Потребує уточнення зміст ч. 4 цієї статті: «пропорційно до задоволеної чи відхиленої частини вимог».</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lastRenderedPageBreak/>
        <w:t xml:space="preserve">Також викликає сумніви правомірність покладення обов’язку сплати судових витрат на сторону у разі «якщо спір виник внаслідок </w:t>
      </w:r>
      <w:r w:rsidRPr="00CD0E75">
        <w:rPr>
          <w:rFonts w:ascii="Times New Roman" w:hAnsi="Times New Roman" w:cs="Times New Roman"/>
          <w:b/>
          <w:color w:val="000000" w:themeColor="text1"/>
          <w:sz w:val="24"/>
          <w:szCs w:val="24"/>
          <w:lang w:val="uk-UA"/>
        </w:rPr>
        <w:t>неправильних</w:t>
      </w:r>
      <w:r w:rsidRPr="00CD0E75">
        <w:rPr>
          <w:rFonts w:ascii="Times New Roman" w:hAnsi="Times New Roman" w:cs="Times New Roman"/>
          <w:color w:val="000000" w:themeColor="text1"/>
          <w:sz w:val="24"/>
          <w:szCs w:val="24"/>
          <w:lang w:val="uk-UA"/>
        </w:rPr>
        <w:t xml:space="preserve"> дій сторони». </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hd w:val="clear" w:color="auto" w:fill="FFFFFF"/>
        <w:spacing w:after="0" w:line="240" w:lineRule="auto"/>
        <w:jc w:val="both"/>
        <w:textAlignment w:val="baseline"/>
        <w:rPr>
          <w:rFonts w:ascii="Times New Roman" w:hAnsi="Times New Roman" w:cs="Times New Roman"/>
          <w:bCs/>
          <w:color w:val="000000" w:themeColor="text1"/>
          <w:sz w:val="24"/>
          <w:szCs w:val="24"/>
          <w:u w:val="single"/>
        </w:rPr>
      </w:pPr>
      <w:proofErr w:type="spellStart"/>
      <w:r w:rsidRPr="00CD0E75">
        <w:rPr>
          <w:rFonts w:ascii="Times New Roman" w:hAnsi="Times New Roman" w:cs="Times New Roman"/>
          <w:bCs/>
          <w:color w:val="000000" w:themeColor="text1"/>
          <w:sz w:val="24"/>
          <w:szCs w:val="24"/>
          <w:u w:val="single"/>
        </w:rPr>
        <w:t>Стаття</w:t>
      </w:r>
      <w:proofErr w:type="spellEnd"/>
      <w:r w:rsidRPr="00CD0E75">
        <w:rPr>
          <w:rFonts w:ascii="Times New Roman" w:hAnsi="Times New Roman" w:cs="Times New Roman"/>
          <w:bCs/>
          <w:color w:val="000000" w:themeColor="text1"/>
          <w:sz w:val="24"/>
          <w:szCs w:val="24"/>
          <w:u w:val="single"/>
        </w:rPr>
        <w:t xml:space="preserve"> 89. </w:t>
      </w:r>
      <w:proofErr w:type="spellStart"/>
      <w:r w:rsidRPr="00CD0E75">
        <w:rPr>
          <w:rFonts w:ascii="Times New Roman" w:hAnsi="Times New Roman" w:cs="Times New Roman"/>
          <w:bCs/>
          <w:color w:val="000000" w:themeColor="text1"/>
          <w:sz w:val="24"/>
          <w:szCs w:val="24"/>
          <w:u w:val="single"/>
        </w:rPr>
        <w:t>Розподіл</w:t>
      </w:r>
      <w:proofErr w:type="spellEnd"/>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витрат</w:t>
      </w:r>
      <w:proofErr w:type="spellEnd"/>
      <w:r w:rsidRPr="00CD0E75">
        <w:rPr>
          <w:rFonts w:ascii="Times New Roman" w:hAnsi="Times New Roman" w:cs="Times New Roman"/>
          <w:bCs/>
          <w:color w:val="000000" w:themeColor="text1"/>
          <w:sz w:val="24"/>
          <w:szCs w:val="24"/>
          <w:u w:val="single"/>
        </w:rPr>
        <w:t xml:space="preserve"> </w:t>
      </w:r>
      <w:proofErr w:type="gramStart"/>
      <w:r w:rsidRPr="00CD0E75">
        <w:rPr>
          <w:rFonts w:ascii="Times New Roman" w:hAnsi="Times New Roman" w:cs="Times New Roman"/>
          <w:bCs/>
          <w:color w:val="000000" w:themeColor="text1"/>
          <w:sz w:val="24"/>
          <w:szCs w:val="24"/>
          <w:u w:val="single"/>
        </w:rPr>
        <w:t>у</w:t>
      </w:r>
      <w:proofErr w:type="gramEnd"/>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разі</w:t>
      </w:r>
      <w:proofErr w:type="spellEnd"/>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відмови</w:t>
      </w:r>
      <w:proofErr w:type="spellEnd"/>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від</w:t>
      </w:r>
      <w:proofErr w:type="spellEnd"/>
      <w:r w:rsidRPr="00CD0E75">
        <w:rPr>
          <w:rFonts w:ascii="Times New Roman" w:hAnsi="Times New Roman" w:cs="Times New Roman"/>
          <w:bCs/>
          <w:color w:val="000000" w:themeColor="text1"/>
          <w:sz w:val="24"/>
          <w:szCs w:val="24"/>
          <w:u w:val="single"/>
        </w:rPr>
        <w:t xml:space="preserve"> позову </w:t>
      </w:r>
      <w:proofErr w:type="spellStart"/>
      <w:r w:rsidRPr="00CD0E75">
        <w:rPr>
          <w:rFonts w:ascii="Times New Roman" w:hAnsi="Times New Roman" w:cs="Times New Roman"/>
          <w:bCs/>
          <w:color w:val="000000" w:themeColor="text1"/>
          <w:sz w:val="24"/>
          <w:szCs w:val="24"/>
          <w:u w:val="single"/>
        </w:rPr>
        <w:t>або</w:t>
      </w:r>
      <w:proofErr w:type="spellEnd"/>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укладення</w:t>
      </w:r>
      <w:proofErr w:type="spellEnd"/>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мирової</w:t>
      </w:r>
      <w:proofErr w:type="spellEnd"/>
      <w:r w:rsidRPr="00CD0E75">
        <w:rPr>
          <w:rFonts w:ascii="Times New Roman" w:hAnsi="Times New Roman" w:cs="Times New Roman"/>
          <w:bCs/>
          <w:color w:val="000000" w:themeColor="text1"/>
          <w:sz w:val="24"/>
          <w:szCs w:val="24"/>
          <w:u w:val="single"/>
        </w:rPr>
        <w:t xml:space="preserve"> угоди</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Недоцільним є повернення 50 відсотків судового збору у разі укладення мирової угоди. Адже така угода може бути укладена на будь-якій стадії цивільного процесу, коли суд уже витратив час і кошти на розгляд відповідної справи.</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hd w:val="clear" w:color="auto" w:fill="FFFFFF"/>
        <w:spacing w:after="0" w:line="240" w:lineRule="auto"/>
        <w:jc w:val="both"/>
        <w:textAlignment w:val="baseline"/>
        <w:rPr>
          <w:rFonts w:ascii="Times New Roman" w:hAnsi="Times New Roman" w:cs="Times New Roman"/>
          <w:bCs/>
          <w:color w:val="000000" w:themeColor="text1"/>
          <w:sz w:val="24"/>
          <w:szCs w:val="24"/>
          <w:u w:val="single"/>
        </w:rPr>
      </w:pPr>
      <w:proofErr w:type="spellStart"/>
      <w:r w:rsidRPr="00CD0E75">
        <w:rPr>
          <w:rFonts w:ascii="Times New Roman" w:hAnsi="Times New Roman" w:cs="Times New Roman"/>
          <w:bCs/>
          <w:color w:val="000000" w:themeColor="text1"/>
          <w:sz w:val="24"/>
          <w:szCs w:val="24"/>
          <w:u w:val="single"/>
        </w:rPr>
        <w:t>Стаття</w:t>
      </w:r>
      <w:proofErr w:type="spellEnd"/>
      <w:r w:rsidRPr="00CD0E75">
        <w:rPr>
          <w:rFonts w:ascii="Times New Roman" w:hAnsi="Times New Roman" w:cs="Times New Roman"/>
          <w:bCs/>
          <w:color w:val="000000" w:themeColor="text1"/>
          <w:sz w:val="24"/>
          <w:szCs w:val="24"/>
          <w:u w:val="single"/>
        </w:rPr>
        <w:t xml:space="preserve"> 93. </w:t>
      </w:r>
      <w:proofErr w:type="spellStart"/>
      <w:r w:rsidRPr="00CD0E75">
        <w:rPr>
          <w:rFonts w:ascii="Times New Roman" w:hAnsi="Times New Roman" w:cs="Times New Roman"/>
          <w:bCs/>
          <w:color w:val="000000" w:themeColor="text1"/>
          <w:sz w:val="24"/>
          <w:szCs w:val="24"/>
          <w:u w:val="single"/>
        </w:rPr>
        <w:t>Тимчасове</w:t>
      </w:r>
      <w:proofErr w:type="spellEnd"/>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вилучення</w:t>
      </w:r>
      <w:proofErr w:type="spellEnd"/>
      <w:r w:rsidRPr="00CD0E75">
        <w:rPr>
          <w:rFonts w:ascii="Times New Roman" w:hAnsi="Times New Roman" w:cs="Times New Roman"/>
          <w:bCs/>
          <w:color w:val="000000" w:themeColor="text1"/>
          <w:sz w:val="24"/>
          <w:szCs w:val="24"/>
          <w:u w:val="single"/>
        </w:rPr>
        <w:t xml:space="preserve"> </w:t>
      </w:r>
      <w:proofErr w:type="spellStart"/>
      <w:r w:rsidRPr="00CD0E75">
        <w:rPr>
          <w:rFonts w:ascii="Times New Roman" w:hAnsi="Times New Roman" w:cs="Times New Roman"/>
          <w:bCs/>
          <w:color w:val="000000" w:themeColor="text1"/>
          <w:sz w:val="24"/>
          <w:szCs w:val="24"/>
          <w:u w:val="single"/>
        </w:rPr>
        <w:t>доказів</w:t>
      </w:r>
      <w:proofErr w:type="spellEnd"/>
      <w:r w:rsidRPr="00CD0E75">
        <w:rPr>
          <w:rFonts w:ascii="Times New Roman" w:hAnsi="Times New Roman" w:cs="Times New Roman"/>
          <w:bCs/>
          <w:color w:val="000000" w:themeColor="text1"/>
          <w:sz w:val="24"/>
          <w:szCs w:val="24"/>
          <w:u w:val="single"/>
        </w:rPr>
        <w:t xml:space="preserve"> для </w:t>
      </w:r>
      <w:proofErr w:type="spellStart"/>
      <w:proofErr w:type="gramStart"/>
      <w:r w:rsidRPr="00CD0E75">
        <w:rPr>
          <w:rFonts w:ascii="Times New Roman" w:hAnsi="Times New Roman" w:cs="Times New Roman"/>
          <w:bCs/>
          <w:color w:val="000000" w:themeColor="text1"/>
          <w:sz w:val="24"/>
          <w:szCs w:val="24"/>
          <w:u w:val="single"/>
        </w:rPr>
        <w:t>досл</w:t>
      </w:r>
      <w:proofErr w:type="gramEnd"/>
      <w:r w:rsidRPr="00CD0E75">
        <w:rPr>
          <w:rFonts w:ascii="Times New Roman" w:hAnsi="Times New Roman" w:cs="Times New Roman"/>
          <w:bCs/>
          <w:color w:val="000000" w:themeColor="text1"/>
          <w:sz w:val="24"/>
          <w:szCs w:val="24"/>
          <w:u w:val="single"/>
        </w:rPr>
        <w:t>ідження</w:t>
      </w:r>
      <w:proofErr w:type="spellEnd"/>
      <w:r w:rsidRPr="00CD0E75">
        <w:rPr>
          <w:rFonts w:ascii="Times New Roman" w:hAnsi="Times New Roman" w:cs="Times New Roman"/>
          <w:bCs/>
          <w:color w:val="000000" w:themeColor="text1"/>
          <w:sz w:val="24"/>
          <w:szCs w:val="24"/>
          <w:u w:val="single"/>
        </w:rPr>
        <w:t xml:space="preserve"> судом</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Некоректним є формулювання ч. 1 цієї статті. Суд не може постановити ухвалу «про тимчасове вилучення доказів державним виконавцем». Він може ухвалити ухвалу «про тимчасове вилучення доказів», а законодавець має передбачити, що її виконання покладається на органи державної виконавчої служби.</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hd w:val="clear" w:color="auto" w:fill="FFFFFF"/>
        <w:spacing w:after="0" w:line="240" w:lineRule="auto"/>
        <w:jc w:val="both"/>
        <w:textAlignment w:val="baseline"/>
        <w:rPr>
          <w:rFonts w:ascii="Times New Roman" w:hAnsi="Times New Roman" w:cs="Times New Roman"/>
          <w:bCs/>
          <w:color w:val="000000" w:themeColor="text1"/>
          <w:sz w:val="24"/>
          <w:szCs w:val="24"/>
          <w:u w:val="single"/>
          <w:lang w:val="uk-UA"/>
        </w:rPr>
      </w:pPr>
      <w:proofErr w:type="spellStart"/>
      <w:r w:rsidRPr="00CD0E75">
        <w:rPr>
          <w:rFonts w:ascii="Times New Roman" w:hAnsi="Times New Roman" w:cs="Times New Roman"/>
          <w:bCs/>
          <w:color w:val="000000" w:themeColor="text1"/>
          <w:sz w:val="24"/>
          <w:szCs w:val="24"/>
          <w:u w:val="single"/>
        </w:rPr>
        <w:t>Стаття</w:t>
      </w:r>
      <w:proofErr w:type="spellEnd"/>
      <w:r w:rsidRPr="00CD0E75">
        <w:rPr>
          <w:rFonts w:ascii="Times New Roman" w:hAnsi="Times New Roman" w:cs="Times New Roman"/>
          <w:bCs/>
          <w:color w:val="000000" w:themeColor="text1"/>
          <w:sz w:val="24"/>
          <w:szCs w:val="24"/>
          <w:u w:val="single"/>
        </w:rPr>
        <w:t xml:space="preserve"> 94</w:t>
      </w:r>
      <w:r w:rsidRPr="00CD0E75">
        <w:rPr>
          <w:rFonts w:ascii="Times New Roman" w:hAnsi="Times New Roman" w:cs="Times New Roman"/>
          <w:bCs/>
          <w:color w:val="000000" w:themeColor="text1"/>
          <w:sz w:val="24"/>
          <w:szCs w:val="24"/>
          <w:u w:val="single"/>
          <w:vertAlign w:val="superscript"/>
        </w:rPr>
        <w:t>1</w:t>
      </w:r>
      <w:r w:rsidRPr="00CD0E75">
        <w:rPr>
          <w:rFonts w:ascii="Times New Roman" w:hAnsi="Times New Roman" w:cs="Times New Roman"/>
          <w:bCs/>
          <w:color w:val="000000" w:themeColor="text1"/>
          <w:sz w:val="24"/>
          <w:szCs w:val="24"/>
          <w:u w:val="single"/>
        </w:rPr>
        <w:t>. Штраф</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Із ч. 2 випливає, що штраф може бути накладений лише на сторін та інших учасників цивільного процесу, тобто на секретаря судового засідання, експерта та ін. Норма потребує уточнення.</w:t>
      </w:r>
    </w:p>
    <w:p w:rsidR="00F255BC" w:rsidRPr="00CD0E75" w:rsidRDefault="00F810A9" w:rsidP="00F255BC">
      <w:pPr>
        <w:spacing w:after="0" w:line="24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У</w:t>
      </w:r>
      <w:r w:rsidR="00F255BC" w:rsidRPr="00CD0E75">
        <w:rPr>
          <w:rFonts w:ascii="Times New Roman" w:hAnsi="Times New Roman" w:cs="Times New Roman"/>
          <w:color w:val="000000" w:themeColor="text1"/>
          <w:sz w:val="24"/>
          <w:szCs w:val="24"/>
          <w:lang w:val="uk-UA"/>
        </w:rPr>
        <w:t xml:space="preserve"> ч. 4 мова іде про «постанову» апеляційного суду.</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hd w:val="clear" w:color="auto" w:fill="FFFFFF"/>
        <w:snapToGrid w:val="0"/>
        <w:spacing w:after="0" w:line="240" w:lineRule="auto"/>
        <w:jc w:val="both"/>
        <w:rPr>
          <w:rFonts w:ascii="Times New Roman" w:hAnsi="Times New Roman" w:cs="Times New Roman"/>
          <w:color w:val="000000" w:themeColor="text1"/>
          <w:sz w:val="24"/>
          <w:szCs w:val="24"/>
          <w:u w:val="single"/>
          <w:lang w:eastAsia="ru-RU"/>
        </w:rPr>
      </w:pPr>
      <w:proofErr w:type="spellStart"/>
      <w:r w:rsidRPr="00CD0E75">
        <w:rPr>
          <w:rFonts w:ascii="Times New Roman" w:hAnsi="Times New Roman" w:cs="Times New Roman"/>
          <w:color w:val="000000" w:themeColor="text1"/>
          <w:sz w:val="24"/>
          <w:szCs w:val="24"/>
          <w:u w:val="single"/>
          <w:lang w:eastAsia="ru-RU"/>
        </w:rPr>
        <w:t>Стаття</w:t>
      </w:r>
      <w:proofErr w:type="spellEnd"/>
      <w:r w:rsidRPr="00CD0E75">
        <w:rPr>
          <w:rFonts w:ascii="Times New Roman" w:hAnsi="Times New Roman" w:cs="Times New Roman"/>
          <w:color w:val="000000" w:themeColor="text1"/>
          <w:sz w:val="24"/>
          <w:szCs w:val="24"/>
          <w:u w:val="single"/>
          <w:lang w:eastAsia="ru-RU"/>
        </w:rPr>
        <w:t xml:space="preserve"> 116. Передача </w:t>
      </w:r>
      <w:proofErr w:type="spellStart"/>
      <w:r w:rsidRPr="00CD0E75">
        <w:rPr>
          <w:rFonts w:ascii="Times New Roman" w:hAnsi="Times New Roman" w:cs="Times New Roman"/>
          <w:color w:val="000000" w:themeColor="text1"/>
          <w:sz w:val="24"/>
          <w:szCs w:val="24"/>
          <w:u w:val="single"/>
          <w:lang w:eastAsia="ru-RU"/>
        </w:rPr>
        <w:t>справи</w:t>
      </w:r>
      <w:proofErr w:type="spellEnd"/>
      <w:r w:rsidRPr="00CD0E75">
        <w:rPr>
          <w:rFonts w:ascii="Times New Roman" w:hAnsi="Times New Roman" w:cs="Times New Roman"/>
          <w:color w:val="000000" w:themeColor="text1"/>
          <w:sz w:val="24"/>
          <w:szCs w:val="24"/>
          <w:u w:val="single"/>
          <w:lang w:eastAsia="ru-RU"/>
        </w:rPr>
        <w:t xml:space="preserve"> </w:t>
      </w:r>
      <w:proofErr w:type="spellStart"/>
      <w:r w:rsidRPr="00CD0E75">
        <w:rPr>
          <w:rFonts w:ascii="Times New Roman" w:hAnsi="Times New Roman" w:cs="Times New Roman"/>
          <w:color w:val="000000" w:themeColor="text1"/>
          <w:sz w:val="24"/>
          <w:szCs w:val="24"/>
          <w:u w:val="single"/>
          <w:lang w:eastAsia="ru-RU"/>
        </w:rPr>
        <w:t>з</w:t>
      </w:r>
      <w:proofErr w:type="spellEnd"/>
      <w:r w:rsidRPr="00CD0E75">
        <w:rPr>
          <w:rFonts w:ascii="Times New Roman" w:hAnsi="Times New Roman" w:cs="Times New Roman"/>
          <w:color w:val="000000" w:themeColor="text1"/>
          <w:sz w:val="24"/>
          <w:szCs w:val="24"/>
          <w:u w:val="single"/>
          <w:lang w:eastAsia="ru-RU"/>
        </w:rPr>
        <w:t xml:space="preserve"> одного суду до </w:t>
      </w:r>
      <w:proofErr w:type="spellStart"/>
      <w:r w:rsidRPr="00CD0E75">
        <w:rPr>
          <w:rFonts w:ascii="Times New Roman" w:hAnsi="Times New Roman" w:cs="Times New Roman"/>
          <w:color w:val="000000" w:themeColor="text1"/>
          <w:sz w:val="24"/>
          <w:szCs w:val="24"/>
          <w:u w:val="single"/>
          <w:lang w:eastAsia="ru-RU"/>
        </w:rPr>
        <w:t>іншого</w:t>
      </w:r>
      <w:proofErr w:type="spellEnd"/>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Подовження строків здійснення права на заявлен</w:t>
      </w:r>
      <w:r w:rsidR="00F810A9">
        <w:rPr>
          <w:rFonts w:ascii="Times New Roman" w:hAnsi="Times New Roman" w:cs="Times New Roman"/>
          <w:color w:val="000000" w:themeColor="text1"/>
          <w:sz w:val="24"/>
          <w:szCs w:val="24"/>
          <w:lang w:val="uk-UA"/>
        </w:rPr>
        <w:t>е</w:t>
      </w:r>
      <w:r w:rsidRPr="00CD0E75">
        <w:rPr>
          <w:rFonts w:ascii="Times New Roman" w:hAnsi="Times New Roman" w:cs="Times New Roman"/>
          <w:color w:val="000000" w:themeColor="text1"/>
          <w:sz w:val="24"/>
          <w:szCs w:val="24"/>
          <w:lang w:val="uk-UA"/>
        </w:rPr>
        <w:t xml:space="preserve"> відповідачем клопотання про передачу справи з одного суду до іншого (до ухвалення рішення у справі) є недоцільним. У такому разі може виникнути ситуація, коли справа повністю розглянута в одному суді, а перед виходом суду до </w:t>
      </w:r>
      <w:proofErr w:type="spellStart"/>
      <w:r w:rsidRPr="00CD0E75">
        <w:rPr>
          <w:rFonts w:ascii="Times New Roman" w:hAnsi="Times New Roman" w:cs="Times New Roman"/>
          <w:color w:val="000000" w:themeColor="text1"/>
          <w:sz w:val="24"/>
          <w:szCs w:val="24"/>
          <w:lang w:val="uk-UA"/>
        </w:rPr>
        <w:t>нарадчої</w:t>
      </w:r>
      <w:proofErr w:type="spellEnd"/>
      <w:r w:rsidRPr="00CD0E75">
        <w:rPr>
          <w:rFonts w:ascii="Times New Roman" w:hAnsi="Times New Roman" w:cs="Times New Roman"/>
          <w:color w:val="000000" w:themeColor="text1"/>
          <w:sz w:val="24"/>
          <w:szCs w:val="24"/>
          <w:lang w:val="uk-UA"/>
        </w:rPr>
        <w:t xml:space="preserve"> кімнати для ухвалення рішення відповідач заявить клопотання. Таким чином</w:t>
      </w:r>
      <w:r w:rsidR="00F810A9">
        <w:rPr>
          <w:rFonts w:ascii="Times New Roman" w:hAnsi="Times New Roman" w:cs="Times New Roman"/>
          <w:color w:val="000000" w:themeColor="text1"/>
          <w:sz w:val="24"/>
          <w:szCs w:val="24"/>
          <w:lang w:val="uk-UA"/>
        </w:rPr>
        <w:t>,</w:t>
      </w:r>
      <w:r w:rsidRPr="00CD0E75">
        <w:rPr>
          <w:rFonts w:ascii="Times New Roman" w:hAnsi="Times New Roman" w:cs="Times New Roman"/>
          <w:color w:val="000000" w:themeColor="text1"/>
          <w:sz w:val="24"/>
          <w:szCs w:val="24"/>
          <w:lang w:val="uk-UA"/>
        </w:rPr>
        <w:t xml:space="preserve"> буде лише затягуватися процес захисту прав, свобод та інтересів, а також збільшуватиметься навантаження на суддів.</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hd w:val="clear" w:color="auto" w:fill="FFFFFF"/>
        <w:spacing w:after="0" w:line="240" w:lineRule="auto"/>
        <w:jc w:val="both"/>
        <w:rPr>
          <w:rFonts w:ascii="Times New Roman" w:hAnsi="Times New Roman" w:cs="Times New Roman"/>
          <w:bCs/>
          <w:color w:val="000000" w:themeColor="text1"/>
          <w:sz w:val="24"/>
          <w:szCs w:val="24"/>
          <w:u w:val="single"/>
          <w:lang w:eastAsia="ru-RU"/>
        </w:rPr>
      </w:pPr>
      <w:proofErr w:type="spellStart"/>
      <w:r w:rsidRPr="00CD0E75">
        <w:rPr>
          <w:rFonts w:ascii="Times New Roman" w:hAnsi="Times New Roman" w:cs="Times New Roman"/>
          <w:bCs/>
          <w:color w:val="000000" w:themeColor="text1"/>
          <w:sz w:val="24"/>
          <w:szCs w:val="24"/>
          <w:u w:val="single"/>
          <w:lang w:eastAsia="ru-RU"/>
        </w:rPr>
        <w:t>Стаття</w:t>
      </w:r>
      <w:proofErr w:type="spellEnd"/>
      <w:r w:rsidRPr="00CD0E75">
        <w:rPr>
          <w:rFonts w:ascii="Times New Roman" w:hAnsi="Times New Roman" w:cs="Times New Roman"/>
          <w:bCs/>
          <w:color w:val="000000" w:themeColor="text1"/>
          <w:sz w:val="24"/>
          <w:szCs w:val="24"/>
          <w:u w:val="single"/>
          <w:lang w:eastAsia="ru-RU"/>
        </w:rPr>
        <w:t xml:space="preserve"> 119. Форма </w:t>
      </w:r>
      <w:proofErr w:type="spellStart"/>
      <w:r w:rsidRPr="00CD0E75">
        <w:rPr>
          <w:rFonts w:ascii="Times New Roman" w:hAnsi="Times New Roman" w:cs="Times New Roman"/>
          <w:bCs/>
          <w:color w:val="000000" w:themeColor="text1"/>
          <w:sz w:val="24"/>
          <w:szCs w:val="24"/>
          <w:u w:val="single"/>
          <w:lang w:eastAsia="ru-RU"/>
        </w:rPr>
        <w:t>і</w:t>
      </w:r>
      <w:proofErr w:type="spellEnd"/>
      <w:r w:rsidRPr="00CD0E75">
        <w:rPr>
          <w:rFonts w:ascii="Times New Roman" w:hAnsi="Times New Roman" w:cs="Times New Roman"/>
          <w:bCs/>
          <w:color w:val="000000" w:themeColor="text1"/>
          <w:sz w:val="24"/>
          <w:szCs w:val="24"/>
          <w:u w:val="single"/>
          <w:lang w:eastAsia="ru-RU"/>
        </w:rPr>
        <w:t xml:space="preserve"> </w:t>
      </w:r>
      <w:proofErr w:type="spellStart"/>
      <w:r w:rsidRPr="00CD0E75">
        <w:rPr>
          <w:rFonts w:ascii="Times New Roman" w:hAnsi="Times New Roman" w:cs="Times New Roman"/>
          <w:bCs/>
          <w:color w:val="000000" w:themeColor="text1"/>
          <w:sz w:val="24"/>
          <w:szCs w:val="24"/>
          <w:u w:val="single"/>
          <w:lang w:eastAsia="ru-RU"/>
        </w:rPr>
        <w:t>змі</w:t>
      </w:r>
      <w:proofErr w:type="gramStart"/>
      <w:r w:rsidRPr="00CD0E75">
        <w:rPr>
          <w:rFonts w:ascii="Times New Roman" w:hAnsi="Times New Roman" w:cs="Times New Roman"/>
          <w:bCs/>
          <w:color w:val="000000" w:themeColor="text1"/>
          <w:sz w:val="24"/>
          <w:szCs w:val="24"/>
          <w:u w:val="single"/>
          <w:lang w:eastAsia="ru-RU"/>
        </w:rPr>
        <w:t>ст</w:t>
      </w:r>
      <w:proofErr w:type="spellEnd"/>
      <w:proofErr w:type="gramEnd"/>
      <w:r w:rsidRPr="00CD0E75">
        <w:rPr>
          <w:rFonts w:ascii="Times New Roman" w:hAnsi="Times New Roman" w:cs="Times New Roman"/>
          <w:bCs/>
          <w:color w:val="000000" w:themeColor="text1"/>
          <w:sz w:val="24"/>
          <w:szCs w:val="24"/>
          <w:u w:val="single"/>
          <w:lang w:eastAsia="ru-RU"/>
        </w:rPr>
        <w:t xml:space="preserve"> </w:t>
      </w:r>
      <w:proofErr w:type="spellStart"/>
      <w:r w:rsidRPr="00CD0E75">
        <w:rPr>
          <w:rFonts w:ascii="Times New Roman" w:hAnsi="Times New Roman" w:cs="Times New Roman"/>
          <w:bCs/>
          <w:color w:val="000000" w:themeColor="text1"/>
          <w:sz w:val="24"/>
          <w:szCs w:val="24"/>
          <w:u w:val="single"/>
          <w:lang w:eastAsia="ru-RU"/>
        </w:rPr>
        <w:t>позовної</w:t>
      </w:r>
      <w:proofErr w:type="spellEnd"/>
      <w:r w:rsidRPr="00CD0E75">
        <w:rPr>
          <w:rFonts w:ascii="Times New Roman" w:hAnsi="Times New Roman" w:cs="Times New Roman"/>
          <w:bCs/>
          <w:color w:val="000000" w:themeColor="text1"/>
          <w:sz w:val="24"/>
          <w:szCs w:val="24"/>
          <w:u w:val="single"/>
          <w:lang w:eastAsia="ru-RU"/>
        </w:rPr>
        <w:t xml:space="preserve"> заяви </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Викликає заперечення покладення обов’язку викладення в позовній заяві правової оцінки підстав позову із посиланням на відповідні норми права. Надання правової оцінки є прерогативою лише суду. Тим більше, що не кожен позивач є фахівцем у галузі права чи може звернутися за кваліфікованою правовою допомогою.</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hd w:val="clear" w:color="auto" w:fill="FFFFFF"/>
        <w:snapToGrid w:val="0"/>
        <w:spacing w:after="0" w:line="240" w:lineRule="auto"/>
        <w:jc w:val="both"/>
        <w:rPr>
          <w:rFonts w:ascii="Times New Roman" w:hAnsi="Times New Roman" w:cs="Times New Roman"/>
          <w:bCs/>
          <w:color w:val="000000" w:themeColor="text1"/>
          <w:sz w:val="24"/>
          <w:szCs w:val="24"/>
          <w:u w:val="single"/>
          <w:lang w:eastAsia="ru-RU"/>
        </w:rPr>
      </w:pPr>
      <w:proofErr w:type="spellStart"/>
      <w:r w:rsidRPr="00CD0E75">
        <w:rPr>
          <w:rFonts w:ascii="Times New Roman" w:hAnsi="Times New Roman" w:cs="Times New Roman"/>
          <w:bCs/>
          <w:color w:val="000000" w:themeColor="text1"/>
          <w:sz w:val="24"/>
          <w:szCs w:val="24"/>
          <w:u w:val="single"/>
          <w:lang w:eastAsia="ru-RU"/>
        </w:rPr>
        <w:t>Стаття</w:t>
      </w:r>
      <w:proofErr w:type="spellEnd"/>
      <w:r w:rsidRPr="00CD0E75">
        <w:rPr>
          <w:rFonts w:ascii="Times New Roman" w:hAnsi="Times New Roman" w:cs="Times New Roman"/>
          <w:bCs/>
          <w:color w:val="000000" w:themeColor="text1"/>
          <w:sz w:val="24"/>
          <w:szCs w:val="24"/>
          <w:u w:val="single"/>
          <w:lang w:eastAsia="ru-RU"/>
        </w:rPr>
        <w:t xml:space="preserve"> 130. </w:t>
      </w:r>
      <w:proofErr w:type="spellStart"/>
      <w:r w:rsidRPr="00CD0E75">
        <w:rPr>
          <w:rFonts w:ascii="Times New Roman" w:hAnsi="Times New Roman" w:cs="Times New Roman"/>
          <w:bCs/>
          <w:color w:val="000000" w:themeColor="text1"/>
          <w:sz w:val="24"/>
          <w:szCs w:val="24"/>
          <w:u w:val="single"/>
          <w:lang w:eastAsia="ru-RU"/>
        </w:rPr>
        <w:t>Попереднє</w:t>
      </w:r>
      <w:proofErr w:type="spellEnd"/>
      <w:r w:rsidRPr="00CD0E75">
        <w:rPr>
          <w:rFonts w:ascii="Times New Roman" w:hAnsi="Times New Roman" w:cs="Times New Roman"/>
          <w:bCs/>
          <w:color w:val="000000" w:themeColor="text1"/>
          <w:sz w:val="24"/>
          <w:szCs w:val="24"/>
          <w:u w:val="single"/>
          <w:lang w:eastAsia="ru-RU"/>
        </w:rPr>
        <w:t xml:space="preserve"> </w:t>
      </w:r>
      <w:proofErr w:type="spellStart"/>
      <w:r w:rsidRPr="00CD0E75">
        <w:rPr>
          <w:rFonts w:ascii="Times New Roman" w:hAnsi="Times New Roman" w:cs="Times New Roman"/>
          <w:bCs/>
          <w:color w:val="000000" w:themeColor="text1"/>
          <w:sz w:val="24"/>
          <w:szCs w:val="24"/>
          <w:u w:val="single"/>
          <w:lang w:eastAsia="ru-RU"/>
        </w:rPr>
        <w:t>судове</w:t>
      </w:r>
      <w:proofErr w:type="spellEnd"/>
      <w:r w:rsidRPr="00CD0E75">
        <w:rPr>
          <w:rFonts w:ascii="Times New Roman" w:hAnsi="Times New Roman" w:cs="Times New Roman"/>
          <w:bCs/>
          <w:color w:val="000000" w:themeColor="text1"/>
          <w:sz w:val="24"/>
          <w:szCs w:val="24"/>
          <w:u w:val="single"/>
          <w:lang w:eastAsia="ru-RU"/>
        </w:rPr>
        <w:t xml:space="preserve"> </w:t>
      </w:r>
      <w:proofErr w:type="spellStart"/>
      <w:r w:rsidRPr="00CD0E75">
        <w:rPr>
          <w:rFonts w:ascii="Times New Roman" w:hAnsi="Times New Roman" w:cs="Times New Roman"/>
          <w:bCs/>
          <w:color w:val="000000" w:themeColor="text1"/>
          <w:sz w:val="24"/>
          <w:szCs w:val="24"/>
          <w:u w:val="single"/>
          <w:lang w:eastAsia="ru-RU"/>
        </w:rPr>
        <w:t>засідання</w:t>
      </w:r>
      <w:proofErr w:type="spellEnd"/>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Не можна погодитися з обов’язковістю проведення попереднього судового засідання у кожній цивільній справі без винятку. Проведення такого засідання має залежати від складності справи. Інакше його проведення лише затягуватиме процес захисту прав, свобод та інтересів.</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r w:rsidRPr="00CD0E75">
        <w:rPr>
          <w:rStyle w:val="rvts9"/>
          <w:rFonts w:ascii="Times New Roman" w:hAnsi="Times New Roman" w:cs="Times New Roman"/>
          <w:color w:val="000000" w:themeColor="text1"/>
          <w:sz w:val="24"/>
          <w:szCs w:val="24"/>
          <w:u w:val="single"/>
          <w:lang w:val="uk-UA"/>
        </w:rPr>
        <w:t>Стаття 157.</w:t>
      </w:r>
      <w:r w:rsidRPr="00CD0E75">
        <w:rPr>
          <w:rFonts w:ascii="Times New Roman" w:hAnsi="Times New Roman" w:cs="Times New Roman"/>
          <w:color w:val="000000" w:themeColor="text1"/>
          <w:sz w:val="24"/>
          <w:szCs w:val="24"/>
          <w:u w:val="single"/>
          <w:lang w:val="uk-UA"/>
        </w:rPr>
        <w:t xml:space="preserve"> Строки розгляду справи по суті</w:t>
      </w: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 xml:space="preserve">Зменшення строків до 15 днів є нереальним та не буде сприяти незалежному і неупередженому розгляду судових справ. Існуюча правова норма більш виважена. Також важливим є необхідність уточнення самого поняття днів (календарних, робочих), більш зрозумілим  є визначення … робочих днів. </w:t>
      </w: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jc w:val="both"/>
        <w:rPr>
          <w:rStyle w:val="rvts9"/>
          <w:color w:val="000000" w:themeColor="text1"/>
          <w:u w:val="single"/>
          <w:lang w:val="uk-UA"/>
        </w:rPr>
      </w:pP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r w:rsidRPr="00CD0E75">
        <w:rPr>
          <w:rStyle w:val="rvts9"/>
          <w:rFonts w:ascii="Times New Roman" w:hAnsi="Times New Roman" w:cs="Times New Roman"/>
          <w:color w:val="000000" w:themeColor="text1"/>
          <w:sz w:val="24"/>
          <w:szCs w:val="24"/>
          <w:u w:val="single"/>
          <w:lang w:val="uk-UA"/>
        </w:rPr>
        <w:t>Стаття 304.</w:t>
      </w:r>
      <w:r w:rsidR="00F810A9">
        <w:rPr>
          <w:rFonts w:ascii="Times New Roman" w:hAnsi="Times New Roman" w:cs="Times New Roman"/>
          <w:color w:val="000000" w:themeColor="text1"/>
          <w:sz w:val="24"/>
          <w:szCs w:val="24"/>
          <w:u w:val="single"/>
          <w:lang w:val="uk-UA"/>
        </w:rPr>
        <w:t xml:space="preserve"> Розгляд</w:t>
      </w:r>
      <w:r w:rsidRPr="00CD0E75">
        <w:rPr>
          <w:rFonts w:ascii="Times New Roman" w:hAnsi="Times New Roman" w:cs="Times New Roman"/>
          <w:color w:val="000000" w:themeColor="text1"/>
          <w:sz w:val="24"/>
          <w:szCs w:val="24"/>
          <w:u w:val="single"/>
          <w:lang w:val="uk-UA"/>
        </w:rPr>
        <w:t xml:space="preserve"> справи апеляційним судом</w:t>
      </w:r>
    </w:p>
    <w:p w:rsidR="00F255BC" w:rsidRPr="00CD0E75" w:rsidRDefault="00F255BC" w:rsidP="00F255BC">
      <w:pPr>
        <w:spacing w:after="0" w:line="240" w:lineRule="auto"/>
        <w:jc w:val="both"/>
        <w:rPr>
          <w:rFonts w:ascii="Times New Roman" w:hAnsi="Times New Roman" w:cs="Times New Roman"/>
          <w:color w:val="000000" w:themeColor="text1"/>
          <w:sz w:val="24"/>
          <w:szCs w:val="24"/>
          <w:u w:val="single"/>
          <w:lang w:val="uk-UA"/>
        </w:rPr>
      </w:pPr>
    </w:p>
    <w:p w:rsidR="00F255BC" w:rsidRPr="00CD0E75" w:rsidRDefault="00F255BC" w:rsidP="00F810A9">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Поява у законопроекті ч.1-1. про перегляд судових рішень в апеляційному порядку на підставі копії апеляційної скарги та інших матеріалів справи, що містяться в Єдиній судовій інформаційно-технічній системі</w:t>
      </w:r>
      <w:r w:rsidR="00F810A9">
        <w:rPr>
          <w:rFonts w:ascii="Times New Roman" w:hAnsi="Times New Roman" w:cs="Times New Roman"/>
          <w:color w:val="000000" w:themeColor="text1"/>
          <w:sz w:val="24"/>
          <w:szCs w:val="24"/>
          <w:lang w:val="uk-UA"/>
        </w:rPr>
        <w:t>,</w:t>
      </w:r>
      <w:r w:rsidRPr="00CD0E75">
        <w:rPr>
          <w:rFonts w:ascii="Times New Roman" w:hAnsi="Times New Roman" w:cs="Times New Roman"/>
          <w:color w:val="000000" w:themeColor="text1"/>
          <w:sz w:val="24"/>
          <w:szCs w:val="24"/>
          <w:lang w:val="uk-UA"/>
        </w:rPr>
        <w:t xml:space="preserve"> є повною профанацією процесу правосуддя. Такої правової норми не має бути взагалі.</w:t>
      </w:r>
    </w:p>
    <w:p w:rsidR="00F255BC" w:rsidRPr="00CD0E75" w:rsidRDefault="00F255BC" w:rsidP="00F255BC">
      <w:pPr>
        <w:spacing w:after="0" w:line="240" w:lineRule="auto"/>
        <w:jc w:val="both"/>
        <w:rPr>
          <w:rFonts w:ascii="Times New Roman" w:hAnsi="Times New Roman" w:cs="Times New Roman"/>
          <w:color w:val="000000" w:themeColor="text1"/>
          <w:sz w:val="24"/>
          <w:szCs w:val="24"/>
          <w:lang w:val="uk-UA"/>
        </w:rPr>
      </w:pPr>
    </w:p>
    <w:p w:rsidR="00F255BC" w:rsidRPr="00CD0E75" w:rsidRDefault="00F255BC" w:rsidP="00F255BC">
      <w:pPr>
        <w:spacing w:after="0" w:line="240" w:lineRule="auto"/>
        <w:jc w:val="both"/>
        <w:rPr>
          <w:rStyle w:val="rvts9"/>
          <w:color w:val="000000" w:themeColor="text1"/>
          <w:u w:val="single"/>
          <w:lang w:val="uk-UA"/>
        </w:rPr>
      </w:pPr>
      <w:r w:rsidRPr="00CD0E75">
        <w:rPr>
          <w:rStyle w:val="rvts9"/>
          <w:rFonts w:ascii="Times New Roman" w:hAnsi="Times New Roman" w:cs="Times New Roman"/>
          <w:color w:val="000000" w:themeColor="text1"/>
          <w:sz w:val="24"/>
          <w:szCs w:val="24"/>
          <w:u w:val="single"/>
          <w:lang w:val="uk-UA"/>
        </w:rPr>
        <w:t>Стаття 309. Підстави для скасування рішення суду першої інстанції і ухвалення нового рішення або зміни рішення</w:t>
      </w:r>
      <w:r w:rsidRPr="00CD0E75">
        <w:rPr>
          <w:rStyle w:val="rvts9"/>
          <w:color w:val="000000" w:themeColor="text1"/>
          <w:u w:val="single"/>
          <w:lang w:val="uk-UA"/>
        </w:rPr>
        <w:t xml:space="preserve"> </w:t>
      </w:r>
    </w:p>
    <w:p w:rsidR="00F255BC" w:rsidRPr="00CD0E75" w:rsidRDefault="00F255BC" w:rsidP="00F255BC">
      <w:pPr>
        <w:spacing w:after="0" w:line="240" w:lineRule="auto"/>
        <w:jc w:val="both"/>
        <w:rPr>
          <w:rStyle w:val="rvts9"/>
          <w:color w:val="000000" w:themeColor="text1"/>
          <w:u w:val="single"/>
          <w:lang w:val="uk-UA"/>
        </w:rPr>
      </w:pPr>
    </w:p>
    <w:p w:rsidR="00F255BC" w:rsidRPr="00CD0E75" w:rsidRDefault="00F255BC" w:rsidP="00F255BC">
      <w:pPr>
        <w:spacing w:after="0" w:line="240" w:lineRule="auto"/>
        <w:ind w:firstLine="709"/>
        <w:jc w:val="both"/>
        <w:rPr>
          <w:rFonts w:ascii="Times New Roman" w:hAnsi="Times New Roman" w:cs="Times New Roman"/>
          <w:color w:val="000000" w:themeColor="text1"/>
          <w:sz w:val="24"/>
          <w:szCs w:val="24"/>
          <w:lang w:val="uk-UA"/>
        </w:rPr>
      </w:pPr>
      <w:r w:rsidRPr="00CD0E75">
        <w:rPr>
          <w:rFonts w:ascii="Times New Roman" w:hAnsi="Times New Roman" w:cs="Times New Roman"/>
          <w:color w:val="000000" w:themeColor="text1"/>
          <w:sz w:val="24"/>
          <w:szCs w:val="24"/>
          <w:lang w:val="uk-UA"/>
        </w:rPr>
        <w:t xml:space="preserve">Включення до ч. 4 п. 4 в якості </w:t>
      </w:r>
      <w:r w:rsidRPr="00CD0E75">
        <w:rPr>
          <w:rFonts w:ascii="Times New Roman" w:hAnsi="Times New Roman" w:cs="Times New Roman"/>
          <w:color w:val="000000" w:themeColor="text1"/>
          <w:sz w:val="24"/>
          <w:szCs w:val="24"/>
          <w:u w:val="single"/>
          <w:lang w:val="uk-UA"/>
        </w:rPr>
        <w:t xml:space="preserve">обов’язкової </w:t>
      </w:r>
      <w:r w:rsidRPr="00CD0E75">
        <w:rPr>
          <w:rFonts w:ascii="Times New Roman" w:hAnsi="Times New Roman" w:cs="Times New Roman"/>
          <w:color w:val="000000" w:themeColor="text1"/>
          <w:sz w:val="24"/>
          <w:szCs w:val="24"/>
          <w:lang w:val="uk-UA"/>
        </w:rPr>
        <w:t>підстави для скасування рішення суду прийняття рішення про права і обов’язки осіб, що не були залучені до участі в справі</w:t>
      </w:r>
      <w:r w:rsidR="00F810A9">
        <w:rPr>
          <w:rFonts w:ascii="Times New Roman" w:hAnsi="Times New Roman" w:cs="Times New Roman"/>
          <w:color w:val="000000" w:themeColor="text1"/>
          <w:sz w:val="24"/>
          <w:szCs w:val="24"/>
          <w:lang w:val="uk-UA"/>
        </w:rPr>
        <w:t>,</w:t>
      </w:r>
      <w:r w:rsidRPr="00CD0E75">
        <w:rPr>
          <w:rFonts w:ascii="Times New Roman" w:hAnsi="Times New Roman" w:cs="Times New Roman"/>
          <w:color w:val="000000" w:themeColor="text1"/>
          <w:sz w:val="24"/>
          <w:szCs w:val="24"/>
          <w:lang w:val="uk-UA"/>
        </w:rPr>
        <w:t xml:space="preserve"> є не зовсім виправдан</w:t>
      </w:r>
      <w:r w:rsidR="00F810A9">
        <w:rPr>
          <w:rFonts w:ascii="Times New Roman" w:hAnsi="Times New Roman" w:cs="Times New Roman"/>
          <w:color w:val="000000" w:themeColor="text1"/>
          <w:sz w:val="24"/>
          <w:szCs w:val="24"/>
          <w:lang w:val="uk-UA"/>
        </w:rPr>
        <w:t>е</w:t>
      </w:r>
      <w:r w:rsidRPr="00CD0E75">
        <w:rPr>
          <w:rFonts w:ascii="Times New Roman" w:hAnsi="Times New Roman" w:cs="Times New Roman"/>
          <w:color w:val="000000" w:themeColor="text1"/>
          <w:sz w:val="24"/>
          <w:szCs w:val="24"/>
          <w:lang w:val="uk-UA"/>
        </w:rPr>
        <w:t xml:space="preserve">. У багатьох рішеннях судів присутні прийняті судом зобов’язання </w:t>
      </w:r>
      <w:r w:rsidR="00F810A9">
        <w:rPr>
          <w:rFonts w:ascii="Times New Roman" w:hAnsi="Times New Roman" w:cs="Times New Roman"/>
          <w:color w:val="000000" w:themeColor="text1"/>
          <w:sz w:val="24"/>
          <w:szCs w:val="24"/>
          <w:lang w:val="uk-UA"/>
        </w:rPr>
        <w:t>стосовно</w:t>
      </w:r>
      <w:r w:rsidRPr="00CD0E75">
        <w:rPr>
          <w:rFonts w:ascii="Times New Roman" w:hAnsi="Times New Roman" w:cs="Times New Roman"/>
          <w:color w:val="000000" w:themeColor="text1"/>
          <w:sz w:val="24"/>
          <w:szCs w:val="24"/>
          <w:lang w:val="uk-UA"/>
        </w:rPr>
        <w:t xml:space="preserve"> органів, які здійснюють тільки реєстраційні повноваження,</w:t>
      </w:r>
      <w:r w:rsidR="00F810A9">
        <w:rPr>
          <w:rFonts w:ascii="Times New Roman" w:hAnsi="Times New Roman" w:cs="Times New Roman"/>
          <w:color w:val="000000" w:themeColor="text1"/>
          <w:sz w:val="24"/>
          <w:szCs w:val="24"/>
          <w:lang w:val="uk-UA"/>
        </w:rPr>
        <w:t xml:space="preserve"> і ніякого</w:t>
      </w:r>
      <w:r w:rsidRPr="00CD0E75">
        <w:rPr>
          <w:rFonts w:ascii="Times New Roman" w:hAnsi="Times New Roman" w:cs="Times New Roman"/>
          <w:color w:val="000000" w:themeColor="text1"/>
          <w:sz w:val="24"/>
          <w:szCs w:val="24"/>
          <w:lang w:val="uk-UA"/>
        </w:rPr>
        <w:t xml:space="preserve"> відношення до позовних вимог не мають. </w:t>
      </w:r>
    </w:p>
    <w:p w:rsidR="00F255BC" w:rsidRPr="00CD0E75" w:rsidRDefault="00F255BC" w:rsidP="00F255BC">
      <w:pPr>
        <w:spacing w:after="0" w:line="240" w:lineRule="auto"/>
        <w:jc w:val="both"/>
        <w:rPr>
          <w:rStyle w:val="rvts9"/>
          <w:color w:val="000000" w:themeColor="text1"/>
          <w:u w:val="single"/>
          <w:lang w:val="uk-UA"/>
        </w:rPr>
      </w:pPr>
    </w:p>
    <w:p w:rsidR="00F255BC" w:rsidRPr="00934ACD" w:rsidRDefault="00F255BC" w:rsidP="00F255BC">
      <w:pPr>
        <w:pStyle w:val="a6"/>
        <w:spacing w:after="0" w:line="360" w:lineRule="auto"/>
        <w:ind w:left="0"/>
        <w:jc w:val="center"/>
        <w:rPr>
          <w:rFonts w:ascii="Times New Roman" w:hAnsi="Times New Roman" w:cs="Times New Roman"/>
          <w:b/>
          <w:i/>
          <w:color w:val="365F91" w:themeColor="accent1" w:themeShade="BF"/>
          <w:sz w:val="24"/>
          <w:szCs w:val="24"/>
          <w:lang w:val="uk-UA"/>
        </w:rPr>
      </w:pPr>
    </w:p>
    <w:p w:rsidR="00F255BC" w:rsidRPr="00B028D6" w:rsidRDefault="00F255BC" w:rsidP="00B028D6">
      <w:pPr>
        <w:spacing w:after="0" w:line="360" w:lineRule="auto"/>
        <w:ind w:firstLine="709"/>
        <w:rPr>
          <w:rFonts w:ascii="Times New Roman" w:hAnsi="Times New Roman" w:cs="Times New Roman"/>
          <w:b/>
          <w:sz w:val="24"/>
          <w:szCs w:val="24"/>
          <w:lang w:val="uk-UA"/>
        </w:rPr>
      </w:pPr>
    </w:p>
    <w:p w:rsidR="00F255BC" w:rsidRPr="00B028D6" w:rsidRDefault="00F255BC" w:rsidP="00B028D6">
      <w:pPr>
        <w:spacing w:after="0" w:line="240" w:lineRule="auto"/>
        <w:rPr>
          <w:rFonts w:ascii="Times New Roman" w:hAnsi="Times New Roman" w:cs="Times New Roman"/>
          <w:b/>
          <w:sz w:val="24"/>
          <w:szCs w:val="24"/>
          <w:lang w:val="uk-UA"/>
        </w:rPr>
      </w:pPr>
      <w:r w:rsidRPr="00B028D6">
        <w:rPr>
          <w:rFonts w:ascii="Times New Roman" w:hAnsi="Times New Roman" w:cs="Times New Roman"/>
          <w:b/>
          <w:i/>
          <w:sz w:val="24"/>
          <w:szCs w:val="24"/>
          <w:lang w:val="en-US"/>
        </w:rPr>
        <w:t>V</w:t>
      </w:r>
      <w:r w:rsidRPr="00B028D6">
        <w:rPr>
          <w:rFonts w:ascii="Times New Roman" w:hAnsi="Times New Roman" w:cs="Times New Roman"/>
          <w:b/>
          <w:i/>
          <w:sz w:val="24"/>
          <w:szCs w:val="24"/>
          <w:lang w:val="uk-UA"/>
        </w:rPr>
        <w:t xml:space="preserve">.ІІІ. </w:t>
      </w:r>
      <w:r w:rsidRPr="00B028D6">
        <w:rPr>
          <w:rFonts w:ascii="Times New Roman" w:hAnsi="Times New Roman" w:cs="Times New Roman"/>
          <w:b/>
          <w:sz w:val="24"/>
          <w:szCs w:val="24"/>
          <w:lang w:val="uk-UA"/>
        </w:rPr>
        <w:t>Пропозиції та зауваження до проекту Закону України «Про внесення змін до Кодексу адміністративного судочинства України (стосовно судової реформи</w:t>
      </w:r>
      <w:proofErr w:type="gramStart"/>
      <w:r w:rsidRPr="00B028D6">
        <w:rPr>
          <w:rFonts w:ascii="Times New Roman" w:hAnsi="Times New Roman" w:cs="Times New Roman"/>
          <w:b/>
          <w:sz w:val="24"/>
          <w:szCs w:val="24"/>
          <w:lang w:val="uk-UA"/>
        </w:rPr>
        <w:t>)»</w:t>
      </w:r>
      <w:proofErr w:type="gramEnd"/>
      <w:r w:rsidRPr="00B028D6">
        <w:rPr>
          <w:rFonts w:ascii="Times New Roman" w:hAnsi="Times New Roman" w:cs="Times New Roman"/>
          <w:b/>
          <w:sz w:val="24"/>
          <w:szCs w:val="24"/>
          <w:lang w:val="uk-UA"/>
        </w:rPr>
        <w:t>, що були підтримані учасниками круглого столу.</w:t>
      </w:r>
    </w:p>
    <w:p w:rsidR="00F255BC" w:rsidRPr="00B028D6" w:rsidRDefault="00F255BC" w:rsidP="00B028D6">
      <w:pPr>
        <w:spacing w:after="0" w:line="240" w:lineRule="auto"/>
        <w:rPr>
          <w:rFonts w:ascii="Times New Roman" w:hAnsi="Times New Roman" w:cs="Times New Roman"/>
          <w:b/>
          <w:sz w:val="24"/>
          <w:szCs w:val="24"/>
          <w:lang w:val="uk-UA"/>
        </w:rPr>
      </w:pPr>
    </w:p>
    <w:p w:rsidR="00F255BC" w:rsidRDefault="00F255BC" w:rsidP="00F255BC">
      <w:pPr>
        <w:spacing w:after="0" w:line="240" w:lineRule="auto"/>
        <w:jc w:val="center"/>
        <w:rPr>
          <w:rFonts w:ascii="Times New Roman" w:hAnsi="Times New Roman" w:cs="Times New Roman"/>
          <w:b/>
          <w:color w:val="365F91" w:themeColor="accent1" w:themeShade="BF"/>
          <w:sz w:val="24"/>
          <w:szCs w:val="24"/>
          <w:lang w:val="uk-UA"/>
        </w:rPr>
      </w:pPr>
    </w:p>
    <w:p w:rsidR="00F255BC" w:rsidRDefault="00F255BC" w:rsidP="00F255BC">
      <w:pPr>
        <w:spacing w:after="0" w:line="240" w:lineRule="auto"/>
        <w:jc w:val="center"/>
        <w:rPr>
          <w:rFonts w:ascii="Times New Roman" w:hAnsi="Times New Roman" w:cs="Times New Roman"/>
          <w:b/>
          <w:color w:val="365F91" w:themeColor="accent1" w:themeShade="BF"/>
          <w:sz w:val="24"/>
          <w:szCs w:val="24"/>
          <w:lang w:val="uk-UA"/>
        </w:rPr>
      </w:pPr>
    </w:p>
    <w:p w:rsidR="00F255BC" w:rsidRPr="00440AAF" w:rsidRDefault="00F255BC" w:rsidP="00F255BC">
      <w:pPr>
        <w:pStyle w:val="ad"/>
        <w:ind w:firstLine="708"/>
        <w:jc w:val="both"/>
        <w:rPr>
          <w:color w:val="auto"/>
          <w:sz w:val="24"/>
          <w:szCs w:val="24"/>
          <w:lang w:val="uk-UA"/>
        </w:rPr>
      </w:pPr>
      <w:r w:rsidRPr="00440AAF">
        <w:rPr>
          <w:color w:val="auto"/>
          <w:sz w:val="24"/>
          <w:szCs w:val="24"/>
          <w:lang w:val="uk-UA"/>
        </w:rPr>
        <w:t>Науково-консультативна рада при Вищому адміністративному суді України підготувала наступні пропозиції та зауваження до проекту Закону України «Про внесення змін до Кодексу адміністративного судочинства України (стосовно судової реформи)» (далі – проект Закону) та статті 20 проекту Господарського процесуального кодексу України.</w:t>
      </w:r>
    </w:p>
    <w:p w:rsidR="00F255BC" w:rsidRPr="00440AAF" w:rsidRDefault="00F255BC" w:rsidP="00F255BC">
      <w:pPr>
        <w:pStyle w:val="ad"/>
        <w:jc w:val="both"/>
        <w:rPr>
          <w:color w:val="auto"/>
          <w:sz w:val="24"/>
          <w:szCs w:val="24"/>
          <w:lang w:val="uk-UA"/>
        </w:rPr>
      </w:pPr>
    </w:p>
    <w:p w:rsidR="00F255BC" w:rsidRPr="00440AAF" w:rsidRDefault="00F255BC" w:rsidP="00F255BC">
      <w:pPr>
        <w:pStyle w:val="ad"/>
        <w:ind w:firstLine="708"/>
        <w:jc w:val="both"/>
        <w:rPr>
          <w:sz w:val="24"/>
          <w:szCs w:val="24"/>
          <w:lang w:val="uk-UA"/>
        </w:rPr>
      </w:pPr>
      <w:r w:rsidRPr="00440AAF">
        <w:rPr>
          <w:b/>
          <w:sz w:val="24"/>
          <w:szCs w:val="24"/>
          <w:lang w:val="uk-UA"/>
        </w:rPr>
        <w:t>1</w:t>
      </w:r>
      <w:r w:rsidRPr="00440AAF">
        <w:rPr>
          <w:b/>
          <w:sz w:val="24"/>
          <w:szCs w:val="24"/>
        </w:rPr>
        <w:t xml:space="preserve">. </w:t>
      </w:r>
      <w:r w:rsidRPr="00440AAF">
        <w:rPr>
          <w:sz w:val="24"/>
          <w:szCs w:val="24"/>
          <w:lang w:val="uk-UA"/>
        </w:rPr>
        <w:t>Проектом Закону передбачається внесення змін до статті 7 Кодексу адміністративного судочинства України (далі – КАСУ), якою визначено принципи адміністративного судочинства. Суб’єктом законодавчої ініціативи пропонується виключити один із пріоритетних принципів для адміністративного судочинства – принцип верховенства права та окремою частиною запровадити принцип змагальності сторін (стаття 9 проекту Закону).</w:t>
      </w:r>
    </w:p>
    <w:p w:rsidR="00F255BC" w:rsidRPr="00440AAF" w:rsidRDefault="00F255BC" w:rsidP="00F255BC">
      <w:pPr>
        <w:pStyle w:val="ad"/>
        <w:ind w:firstLine="708"/>
        <w:jc w:val="both"/>
        <w:rPr>
          <w:sz w:val="24"/>
          <w:szCs w:val="24"/>
          <w:lang w:val="uk-UA"/>
        </w:rPr>
      </w:pPr>
      <w:r w:rsidRPr="00440AAF">
        <w:rPr>
          <w:sz w:val="24"/>
          <w:szCs w:val="24"/>
          <w:lang w:val="uk-UA"/>
        </w:rPr>
        <w:t>У зв’язку із запропонованими змінами необхідно наголосити, що адміністративне судочинство – це специфічний вид судочинства, де твердження особи про порушення прав вважаються правомірними, поки суб'єкт владних повноважень не доведе перед судом протилежне. Правомірні твердження про порушення прав і свобод підлягають насамперед негайному захисту, зокрема і засобами забезпечення позову.</w:t>
      </w:r>
    </w:p>
    <w:p w:rsidR="00F255BC" w:rsidRPr="00440AAF" w:rsidRDefault="00F255BC" w:rsidP="00F255BC">
      <w:pPr>
        <w:pStyle w:val="ad"/>
        <w:ind w:firstLine="708"/>
        <w:jc w:val="both"/>
        <w:rPr>
          <w:color w:val="auto"/>
          <w:sz w:val="24"/>
          <w:szCs w:val="24"/>
          <w:lang w:val="uk-UA"/>
        </w:rPr>
      </w:pPr>
      <w:r w:rsidRPr="00440AAF">
        <w:rPr>
          <w:color w:val="auto"/>
          <w:sz w:val="24"/>
          <w:szCs w:val="24"/>
          <w:lang w:val="uk-UA"/>
        </w:rPr>
        <w:t xml:space="preserve">У сучасній філософії права верховенство права протистоїть ідеї, що окремі посадові особи або органи влади (суб’єкти владних повноважень) можуть бути вищими за закон або володіти надмірно широкими повноваженнями і таким чином фактично чинити свавілля. </w:t>
      </w:r>
    </w:p>
    <w:p w:rsidR="00F255BC" w:rsidRPr="00440AAF" w:rsidRDefault="00F255BC" w:rsidP="00F255BC">
      <w:pPr>
        <w:pStyle w:val="ad"/>
        <w:ind w:firstLine="708"/>
        <w:jc w:val="both"/>
        <w:rPr>
          <w:color w:val="auto"/>
          <w:sz w:val="24"/>
          <w:szCs w:val="24"/>
          <w:lang w:val="uk-UA"/>
        </w:rPr>
      </w:pPr>
      <w:r w:rsidRPr="00440AAF">
        <w:rPr>
          <w:color w:val="auto"/>
          <w:sz w:val="24"/>
          <w:szCs w:val="24"/>
          <w:lang w:val="uk-UA"/>
        </w:rPr>
        <w:t>Доктрина верховенства права вимагає, щоб норми були опублікованими, стабільними і передбачуваними у своєму застосуванні. Вона вимагає доступності системи правосуддя і її незалежності від виконавчої та законодавчої гілок влади для того, щоб судді виносили рішення тільки на підставі фактів і законів. У нинішніх варіантах доктрини також стверджується, що члени суспільства повинні мати можливість брати участь у створенні та зміні законів, які регулюють їхню поведінку.</w:t>
      </w:r>
    </w:p>
    <w:p w:rsidR="00F255BC" w:rsidRPr="00440AAF" w:rsidRDefault="00F255BC" w:rsidP="00F255BC">
      <w:pPr>
        <w:pStyle w:val="ad"/>
        <w:ind w:firstLine="708"/>
        <w:jc w:val="both"/>
        <w:rPr>
          <w:color w:val="auto"/>
          <w:sz w:val="24"/>
          <w:szCs w:val="24"/>
          <w:lang w:val="uk-UA"/>
        </w:rPr>
      </w:pPr>
      <w:r w:rsidRPr="00440AAF">
        <w:rPr>
          <w:color w:val="auto"/>
          <w:sz w:val="24"/>
          <w:szCs w:val="24"/>
          <w:lang w:val="uk-UA"/>
        </w:rPr>
        <w:lastRenderedPageBreak/>
        <w:t>Можна виділити дві основні концепції верховенства закону: формальну і змістовну («тонку» і «товсту» – за англійською традицією; пов'язані з теоріями відповідно правового позитивізму і природного права.).</w:t>
      </w:r>
    </w:p>
    <w:p w:rsidR="00F255BC" w:rsidRPr="00440AAF" w:rsidRDefault="00F255BC" w:rsidP="00F255BC">
      <w:pPr>
        <w:pStyle w:val="ad"/>
        <w:ind w:firstLine="708"/>
        <w:jc w:val="both"/>
        <w:rPr>
          <w:color w:val="auto"/>
          <w:sz w:val="24"/>
          <w:szCs w:val="24"/>
          <w:lang w:val="uk-UA"/>
        </w:rPr>
      </w:pPr>
      <w:r w:rsidRPr="00440AAF">
        <w:rPr>
          <w:color w:val="auto"/>
          <w:sz w:val="24"/>
          <w:szCs w:val="24"/>
          <w:lang w:val="uk-UA"/>
        </w:rPr>
        <w:t>Формальне трактування верховенства закону не містить судження про справедливість самих норм, а визначає конкретні процедурні атрибути, які повинна мати правова система. Такий підхід прагне ізолювати ефективність і передбачуваність роботи системи від етичних питань про її відповідальність за результат.</w:t>
      </w:r>
    </w:p>
    <w:p w:rsidR="00F255BC" w:rsidRPr="00440AAF" w:rsidRDefault="00F255BC" w:rsidP="00F255BC">
      <w:pPr>
        <w:pStyle w:val="ad"/>
        <w:ind w:firstLine="708"/>
        <w:jc w:val="both"/>
        <w:rPr>
          <w:color w:val="auto"/>
          <w:sz w:val="24"/>
          <w:szCs w:val="24"/>
          <w:lang w:val="uk-UA"/>
        </w:rPr>
      </w:pPr>
      <w:r w:rsidRPr="00440AAF">
        <w:rPr>
          <w:color w:val="auto"/>
          <w:sz w:val="24"/>
          <w:szCs w:val="24"/>
          <w:lang w:val="uk-UA"/>
        </w:rPr>
        <w:t>Змістовне трактування  поняття верховенства права висуває вимоги до змісту законів і включає фундаментальні права людини, які, як стверджують згадані концепції, випливають з вищих неписаних принципів законності, моралі і справедливості.</w:t>
      </w:r>
    </w:p>
    <w:p w:rsidR="00F255BC" w:rsidRPr="00440AAF" w:rsidRDefault="00F255BC" w:rsidP="00F255BC">
      <w:pPr>
        <w:pStyle w:val="ad"/>
        <w:ind w:firstLine="708"/>
        <w:jc w:val="both"/>
        <w:rPr>
          <w:color w:val="auto"/>
          <w:sz w:val="24"/>
          <w:szCs w:val="24"/>
          <w:lang w:val="uk-UA"/>
        </w:rPr>
      </w:pPr>
      <w:r w:rsidRPr="00440AAF">
        <w:rPr>
          <w:color w:val="auto"/>
          <w:sz w:val="24"/>
          <w:szCs w:val="24"/>
          <w:lang w:val="uk-UA"/>
        </w:rPr>
        <w:t xml:space="preserve">Така інтерпретація значно посилила свій вплив після Нюрнберзького процесу, який визнав керівництво нацистської Німеччини злочинцями всупереч їх формальному дотриманню законів, а також після правозахисної діяльністю </w:t>
      </w:r>
      <w:proofErr w:type="spellStart"/>
      <w:r w:rsidRPr="00440AAF">
        <w:rPr>
          <w:color w:val="auto"/>
          <w:sz w:val="24"/>
          <w:szCs w:val="24"/>
          <w:lang w:val="uk-UA"/>
        </w:rPr>
        <w:t>Махатми</w:t>
      </w:r>
      <w:proofErr w:type="spellEnd"/>
      <w:r w:rsidRPr="00440AAF">
        <w:rPr>
          <w:color w:val="auto"/>
          <w:sz w:val="24"/>
          <w:szCs w:val="24"/>
          <w:lang w:val="uk-UA"/>
        </w:rPr>
        <w:t xml:space="preserve"> Ганді та Мартіна Лютера Кінга. Щоб не плутати формальне трактування зі змістовним, Парламентська асамблея Ради Європи рекомендує для першого використовувати термін «верховенство закону», а для другого – «верховенство права».</w:t>
      </w:r>
    </w:p>
    <w:p w:rsidR="00F255BC" w:rsidRPr="00440AAF" w:rsidRDefault="00F255BC" w:rsidP="00F255BC">
      <w:pPr>
        <w:pStyle w:val="ad"/>
        <w:ind w:firstLine="708"/>
        <w:jc w:val="both"/>
        <w:rPr>
          <w:color w:val="auto"/>
          <w:sz w:val="24"/>
          <w:szCs w:val="24"/>
          <w:lang w:val="uk-UA"/>
        </w:rPr>
      </w:pPr>
      <w:r w:rsidRPr="00440AAF">
        <w:rPr>
          <w:color w:val="auto"/>
          <w:sz w:val="24"/>
          <w:szCs w:val="24"/>
          <w:lang w:val="uk-UA"/>
        </w:rPr>
        <w:t>Тому принцип верховенства права є головним та обов’язковим принципом в адміністративному судочинстві. Без принципу верховенства права не може існувати адміністративного судочинства і правової держави взагалі. Посилання авторів проекту на те, що в статті 11 проекту Закону згадується, що адміністративний суд застосовує принцип верховенства права, явно не достатньо, оскільки принцип верховенства права є конституційним та особливим принципом адміністративного судочинства.</w:t>
      </w:r>
    </w:p>
    <w:p w:rsidR="00F255BC" w:rsidRPr="00440AAF" w:rsidRDefault="00F255BC" w:rsidP="00F255BC">
      <w:pPr>
        <w:pStyle w:val="ad"/>
        <w:ind w:firstLine="708"/>
        <w:jc w:val="both"/>
        <w:rPr>
          <w:sz w:val="24"/>
          <w:szCs w:val="24"/>
          <w:lang w:val="uk-UA"/>
        </w:rPr>
      </w:pPr>
      <w:r w:rsidRPr="00440AAF">
        <w:rPr>
          <w:sz w:val="24"/>
          <w:szCs w:val="24"/>
          <w:lang w:val="uk-UA"/>
        </w:rPr>
        <w:t xml:space="preserve">Крім того, слід наголосити, що в адміністративному судочинстві, на відміну від інших видів судочинства, діють принципи </w:t>
      </w:r>
      <w:proofErr w:type="spellStart"/>
      <w:r w:rsidRPr="00440AAF">
        <w:rPr>
          <w:sz w:val="24"/>
          <w:szCs w:val="24"/>
          <w:lang w:val="uk-UA"/>
        </w:rPr>
        <w:t>диспозитивності</w:t>
      </w:r>
      <w:proofErr w:type="spellEnd"/>
      <w:r w:rsidRPr="00440AAF">
        <w:rPr>
          <w:sz w:val="24"/>
          <w:szCs w:val="24"/>
          <w:lang w:val="uk-UA"/>
        </w:rPr>
        <w:t xml:space="preserve"> та офіційного з’ясування всіх обставин у справі і полягають в активній позиції суду щодо з’ясування цих обставин у справі.</w:t>
      </w:r>
    </w:p>
    <w:p w:rsidR="00F255BC" w:rsidRPr="00440AAF" w:rsidRDefault="00F255BC" w:rsidP="00F255BC">
      <w:pPr>
        <w:pStyle w:val="ad"/>
        <w:ind w:firstLine="708"/>
        <w:jc w:val="both"/>
        <w:rPr>
          <w:sz w:val="24"/>
          <w:szCs w:val="24"/>
          <w:lang w:val="uk-UA"/>
        </w:rPr>
      </w:pPr>
      <w:r w:rsidRPr="00440AAF">
        <w:rPr>
          <w:sz w:val="24"/>
          <w:szCs w:val="24"/>
          <w:lang w:val="uk-UA"/>
        </w:rPr>
        <w:t xml:space="preserve">Такий принцип, як змагальність сторін, не повинен використовуватися в адміністративному процесі, оскільки «людина» не може повною мірою змагатися із суб’єктом владних повноважень. Це також суперечить принципам адміністративного судочинства, якими визначено «презумпцію вини суб’єкта владних повноважень», який завжди презентувався владою як досягнення адміністративної юстиції і ознака громадянського суспільства. Судді адміністративної юстиції не є арбітрами, вони активні процесуальні фігури. </w:t>
      </w:r>
      <w:r w:rsidR="00DC3FC3">
        <w:rPr>
          <w:sz w:val="24"/>
          <w:szCs w:val="24"/>
          <w:lang w:val="uk-UA"/>
        </w:rPr>
        <w:t>Чинними</w:t>
      </w:r>
      <w:r w:rsidRPr="00440AAF">
        <w:rPr>
          <w:sz w:val="24"/>
          <w:szCs w:val="24"/>
          <w:lang w:val="uk-UA"/>
        </w:rPr>
        <w:t xml:space="preserve"> нормами КАСУ передбачено, що судді можуть вийти за межі позовних вимог, за власної ініціативи </w:t>
      </w:r>
      <w:proofErr w:type="spellStart"/>
      <w:r w:rsidRPr="00440AAF">
        <w:rPr>
          <w:sz w:val="24"/>
          <w:szCs w:val="24"/>
          <w:lang w:val="uk-UA"/>
        </w:rPr>
        <w:t>витребовувати</w:t>
      </w:r>
      <w:proofErr w:type="spellEnd"/>
      <w:r w:rsidRPr="00440AAF">
        <w:rPr>
          <w:sz w:val="24"/>
          <w:szCs w:val="24"/>
          <w:lang w:val="uk-UA"/>
        </w:rPr>
        <w:t xml:space="preserve"> докази, у певних випадках не задовольняти відмову від позову тощо.</w:t>
      </w:r>
    </w:p>
    <w:p w:rsidR="00F255BC" w:rsidRPr="00440AAF" w:rsidRDefault="00F255BC" w:rsidP="00F255BC">
      <w:pPr>
        <w:pStyle w:val="ad"/>
        <w:ind w:firstLine="708"/>
        <w:jc w:val="both"/>
        <w:rPr>
          <w:sz w:val="24"/>
          <w:szCs w:val="24"/>
          <w:lang w:val="uk-UA"/>
        </w:rPr>
      </w:pPr>
      <w:r w:rsidRPr="00440AAF">
        <w:rPr>
          <w:sz w:val="24"/>
          <w:szCs w:val="24"/>
          <w:lang w:val="uk-UA"/>
        </w:rPr>
        <w:t xml:space="preserve">Норми КАСУ дають підстави стверджувати, що в адміністративному судочинстві діє так звана презумпція неправомірності рішень, дій чи бездіяльності суб'єкта владних повноважень, який зобов'язаний у порядку судової процедури, визначеної законом, довести суду правомірність своїх рішень, дій чи бездіяльності, оскільки громадянин </w:t>
      </w:r>
      <w:r w:rsidRPr="00440AAF">
        <w:rPr>
          <w:i/>
          <w:sz w:val="24"/>
          <w:szCs w:val="24"/>
          <w:lang w:val="uk-UA"/>
        </w:rPr>
        <w:t>APRIORI</w:t>
      </w:r>
      <w:r w:rsidRPr="00440AAF">
        <w:rPr>
          <w:sz w:val="24"/>
          <w:szCs w:val="24"/>
          <w:lang w:val="uk-UA"/>
        </w:rPr>
        <w:t xml:space="preserve"> не може змагатися із суб’єктом владних повноважень.</w:t>
      </w:r>
    </w:p>
    <w:p w:rsidR="00F255BC" w:rsidRPr="00440AAF" w:rsidRDefault="00F255BC" w:rsidP="00F255BC">
      <w:pPr>
        <w:pStyle w:val="ad"/>
        <w:ind w:firstLine="708"/>
        <w:jc w:val="both"/>
        <w:rPr>
          <w:sz w:val="24"/>
          <w:szCs w:val="24"/>
          <w:lang w:val="uk-UA"/>
        </w:rPr>
      </w:pPr>
      <w:r w:rsidRPr="00440AAF">
        <w:rPr>
          <w:sz w:val="24"/>
          <w:szCs w:val="24"/>
          <w:lang w:val="uk-UA"/>
        </w:rPr>
        <w:t xml:space="preserve">З огляду на викладене запропоновані проектом Закону зміни до статті 7 КАСУ є невдалими та потребують виключення. У зв’язку з цим статті 8 «Верховенство права», 9 «Законність», 10 «Рівність усіх учасників адміністративного процесу перед законом і судом», 11 «Змагальність сторін, </w:t>
      </w:r>
      <w:proofErr w:type="spellStart"/>
      <w:r w:rsidRPr="00440AAF">
        <w:rPr>
          <w:sz w:val="24"/>
          <w:szCs w:val="24"/>
          <w:lang w:val="uk-UA"/>
        </w:rPr>
        <w:t>диспозитивність</w:t>
      </w:r>
      <w:proofErr w:type="spellEnd"/>
      <w:r w:rsidRPr="00440AAF">
        <w:rPr>
          <w:sz w:val="24"/>
          <w:szCs w:val="24"/>
          <w:lang w:val="uk-UA"/>
        </w:rPr>
        <w:t xml:space="preserve"> та офіційне з’ясування всіх обставин у справі» КАСУ потрібно залишити в чинній редакції.</w:t>
      </w:r>
    </w:p>
    <w:p w:rsidR="00F255BC" w:rsidRPr="00440AAF" w:rsidRDefault="00F255BC" w:rsidP="00F255BC">
      <w:pPr>
        <w:pStyle w:val="ad"/>
        <w:jc w:val="both"/>
        <w:rPr>
          <w:sz w:val="24"/>
          <w:szCs w:val="24"/>
          <w:lang w:val="uk-UA"/>
        </w:rPr>
      </w:pPr>
    </w:p>
    <w:p w:rsidR="00F255BC" w:rsidRPr="00440AAF" w:rsidRDefault="00F255BC" w:rsidP="00F255BC">
      <w:pPr>
        <w:pStyle w:val="ad"/>
        <w:ind w:firstLine="708"/>
        <w:jc w:val="both"/>
        <w:rPr>
          <w:sz w:val="24"/>
          <w:szCs w:val="24"/>
          <w:lang w:val="uk-UA"/>
        </w:rPr>
      </w:pPr>
      <w:r w:rsidRPr="00440AAF">
        <w:rPr>
          <w:b/>
          <w:sz w:val="24"/>
          <w:szCs w:val="24"/>
          <w:lang w:val="uk-UA"/>
        </w:rPr>
        <w:t>2.</w:t>
      </w:r>
      <w:r w:rsidRPr="00440AAF">
        <w:rPr>
          <w:b/>
          <w:bCs/>
          <w:sz w:val="24"/>
          <w:szCs w:val="24"/>
          <w:lang w:val="uk-UA"/>
        </w:rPr>
        <w:t xml:space="preserve"> </w:t>
      </w:r>
      <w:r w:rsidRPr="00440AAF">
        <w:rPr>
          <w:sz w:val="24"/>
          <w:szCs w:val="24"/>
          <w:lang w:val="uk-UA"/>
        </w:rPr>
        <w:t>У частині дев’ятій статті 12 «Гласність і відкритість адміністративного процесу» пропонуємо більш чітко визначити зміст термін</w:t>
      </w:r>
      <w:r w:rsidR="00A27747">
        <w:rPr>
          <w:sz w:val="24"/>
          <w:szCs w:val="24"/>
          <w:lang w:val="uk-UA"/>
        </w:rPr>
        <w:t>у</w:t>
      </w:r>
      <w:r w:rsidRPr="00440AAF">
        <w:rPr>
          <w:sz w:val="24"/>
          <w:szCs w:val="24"/>
          <w:lang w:val="uk-UA"/>
        </w:rPr>
        <w:t xml:space="preserve"> «трансляція» щодо способу її здійснення (у чинній редакції йдеться про транслювання судового засідання по радіо, телебаченню, натомість через відсутність такої специфікації у проекті поняття «трансляція» може матися на увазі і як </w:t>
      </w:r>
      <w:proofErr w:type="spellStart"/>
      <w:r w:rsidRPr="00440AAF">
        <w:rPr>
          <w:sz w:val="24"/>
          <w:szCs w:val="24"/>
          <w:lang w:val="uk-UA"/>
        </w:rPr>
        <w:t>онлайн-трансляція</w:t>
      </w:r>
      <w:proofErr w:type="spellEnd"/>
      <w:r w:rsidRPr="00440AAF">
        <w:rPr>
          <w:sz w:val="24"/>
          <w:szCs w:val="24"/>
          <w:lang w:val="uk-UA"/>
        </w:rPr>
        <w:t xml:space="preserve"> в мережі Інтернет); часу її здійснення (пряма і непряма трансляція); та урахування практичних можливостей суду встановлювати різницю між </w:t>
      </w:r>
      <w:proofErr w:type="spellStart"/>
      <w:r w:rsidRPr="00440AAF">
        <w:rPr>
          <w:sz w:val="24"/>
          <w:szCs w:val="24"/>
          <w:lang w:val="uk-UA"/>
        </w:rPr>
        <w:t>відеозйомкою</w:t>
      </w:r>
      <w:proofErr w:type="spellEnd"/>
      <w:r w:rsidRPr="00440AAF">
        <w:rPr>
          <w:sz w:val="24"/>
          <w:szCs w:val="24"/>
          <w:lang w:val="uk-UA"/>
        </w:rPr>
        <w:t xml:space="preserve"> портативним пристроєм, дозвіл на яку не потрібен, та власне трансляцією (у </w:t>
      </w:r>
      <w:r w:rsidRPr="00440AAF">
        <w:rPr>
          <w:sz w:val="24"/>
          <w:szCs w:val="24"/>
          <w:lang w:val="uk-UA"/>
        </w:rPr>
        <w:lastRenderedPageBreak/>
        <w:t>тому числі і трансляцією в мережі Інтернет – див. вище), яка може здійснюватися тільки з дозволу суду.</w:t>
      </w:r>
    </w:p>
    <w:p w:rsidR="00F255BC" w:rsidRPr="00440AAF" w:rsidRDefault="00F255BC" w:rsidP="00F255BC">
      <w:pPr>
        <w:pStyle w:val="ad"/>
        <w:ind w:firstLine="708"/>
        <w:jc w:val="both"/>
        <w:rPr>
          <w:sz w:val="24"/>
          <w:szCs w:val="24"/>
          <w:lang w:val="uk-UA"/>
        </w:rPr>
      </w:pPr>
    </w:p>
    <w:p w:rsidR="00F255BC" w:rsidRPr="00440AAF" w:rsidRDefault="00F255BC" w:rsidP="00F255BC">
      <w:pPr>
        <w:pStyle w:val="ad"/>
        <w:ind w:firstLine="708"/>
        <w:jc w:val="both"/>
        <w:rPr>
          <w:sz w:val="24"/>
          <w:szCs w:val="24"/>
          <w:lang w:val="uk-UA"/>
        </w:rPr>
      </w:pPr>
      <w:r w:rsidRPr="00440AAF">
        <w:rPr>
          <w:b/>
          <w:sz w:val="24"/>
          <w:szCs w:val="24"/>
          <w:lang w:val="uk-UA"/>
        </w:rPr>
        <w:t>3</w:t>
      </w:r>
      <w:r w:rsidRPr="00440AAF">
        <w:rPr>
          <w:sz w:val="24"/>
          <w:szCs w:val="24"/>
          <w:lang w:val="uk-UA"/>
        </w:rPr>
        <w:t xml:space="preserve">. </w:t>
      </w:r>
      <w:r w:rsidRPr="00440AAF">
        <w:rPr>
          <w:bCs/>
          <w:sz w:val="24"/>
          <w:szCs w:val="24"/>
          <w:lang w:val="uk-UA"/>
        </w:rPr>
        <w:t xml:space="preserve">Змінами до частини першої статті 14 КАСУ передбачається, що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w:t>
      </w:r>
      <w:r w:rsidRPr="00440AAF">
        <w:rPr>
          <w:sz w:val="24"/>
          <w:szCs w:val="24"/>
          <w:lang w:val="uk-UA"/>
        </w:rPr>
        <w:t>(</w:t>
      </w:r>
      <w:proofErr w:type="spellStart"/>
      <w:r w:rsidRPr="00440AAF">
        <w:rPr>
          <w:sz w:val="24"/>
          <w:szCs w:val="24"/>
          <w:lang w:val="uk-UA"/>
        </w:rPr>
        <w:t>преюдиційність</w:t>
      </w:r>
      <w:proofErr w:type="spellEnd"/>
      <w:r w:rsidRPr="00440AAF">
        <w:rPr>
          <w:sz w:val="24"/>
          <w:szCs w:val="24"/>
          <w:lang w:val="uk-UA"/>
        </w:rPr>
        <w:t>) судових рішень для інших судів визначається цим Кодексом.</w:t>
      </w:r>
    </w:p>
    <w:p w:rsidR="00F255BC" w:rsidRPr="00440AAF" w:rsidRDefault="00F255BC" w:rsidP="00F255BC">
      <w:pPr>
        <w:pStyle w:val="ad"/>
        <w:ind w:firstLine="708"/>
        <w:jc w:val="both"/>
        <w:rPr>
          <w:sz w:val="24"/>
          <w:szCs w:val="24"/>
          <w:lang w:val="uk-UA"/>
        </w:rPr>
      </w:pPr>
      <w:r w:rsidRPr="00440AAF">
        <w:rPr>
          <w:sz w:val="24"/>
          <w:szCs w:val="24"/>
          <w:lang w:val="uk-UA"/>
        </w:rPr>
        <w:t>Крім того, запропонованими змінами до КАСУ виключається норма відповідно до якої судове рішення, яким закінчується розгляд справи в адміністративному суді, ухвалюється іменем України.</w:t>
      </w:r>
    </w:p>
    <w:p w:rsidR="00F255BC" w:rsidRPr="00440AAF" w:rsidRDefault="00F255BC" w:rsidP="00F255BC">
      <w:pPr>
        <w:pStyle w:val="ad"/>
        <w:ind w:firstLine="708"/>
        <w:jc w:val="both"/>
        <w:rPr>
          <w:sz w:val="24"/>
          <w:szCs w:val="24"/>
          <w:lang w:val="uk-UA"/>
        </w:rPr>
      </w:pPr>
      <w:r w:rsidRPr="00440AAF">
        <w:rPr>
          <w:sz w:val="24"/>
          <w:szCs w:val="24"/>
          <w:lang w:val="uk-UA"/>
        </w:rPr>
        <w:t>Ухвалення рішення ІМЕНЕМ УКРАЇНИ закріплено у Конституції України. Змінами до Конституції України, які на цей час обговорюються, частину, яка передбачає, що судові рішення ухвалюються судами іменем України, виключено зі статті 124, проте перенесено її до статті 129-1 Конституції України.</w:t>
      </w:r>
    </w:p>
    <w:p w:rsidR="00F255BC" w:rsidRPr="00440AAF" w:rsidRDefault="00F255BC" w:rsidP="00F255BC">
      <w:pPr>
        <w:pStyle w:val="ad"/>
        <w:ind w:firstLine="708"/>
        <w:jc w:val="both"/>
        <w:rPr>
          <w:sz w:val="24"/>
          <w:szCs w:val="24"/>
          <w:lang w:val="uk-UA"/>
        </w:rPr>
      </w:pPr>
      <w:r w:rsidRPr="00440AAF">
        <w:rPr>
          <w:sz w:val="24"/>
          <w:szCs w:val="24"/>
          <w:lang w:val="uk-UA"/>
        </w:rPr>
        <w:t>Речення «Обов'язковість урахування (</w:t>
      </w:r>
      <w:proofErr w:type="spellStart"/>
      <w:r w:rsidRPr="00440AAF">
        <w:rPr>
          <w:sz w:val="24"/>
          <w:szCs w:val="24"/>
          <w:lang w:val="uk-UA"/>
        </w:rPr>
        <w:t>преюдиційність</w:t>
      </w:r>
      <w:proofErr w:type="spellEnd"/>
      <w:r w:rsidRPr="00440AAF">
        <w:rPr>
          <w:sz w:val="24"/>
          <w:szCs w:val="24"/>
          <w:lang w:val="uk-UA"/>
        </w:rPr>
        <w:t xml:space="preserve">) судових рішень для інших судів визначається цим Кодексом» сформульоване некоректно, оскільки КАСУ не повинен визначати </w:t>
      </w:r>
      <w:proofErr w:type="spellStart"/>
      <w:r w:rsidRPr="00440AAF">
        <w:rPr>
          <w:sz w:val="24"/>
          <w:szCs w:val="24"/>
          <w:lang w:val="uk-UA"/>
        </w:rPr>
        <w:t>преюдиційність</w:t>
      </w:r>
      <w:proofErr w:type="spellEnd"/>
      <w:r w:rsidRPr="00440AAF">
        <w:rPr>
          <w:sz w:val="24"/>
          <w:szCs w:val="24"/>
          <w:lang w:val="uk-UA"/>
        </w:rPr>
        <w:t xml:space="preserve"> судового рішення в адміністративній справі, наприклад для суду, який розглядає цивільну справу. </w:t>
      </w:r>
    </w:p>
    <w:p w:rsidR="00F255BC" w:rsidRPr="00440AAF" w:rsidRDefault="00F255BC" w:rsidP="00F255BC">
      <w:pPr>
        <w:spacing w:after="0" w:line="240" w:lineRule="auto"/>
        <w:ind w:firstLine="720"/>
        <w:jc w:val="both"/>
        <w:rPr>
          <w:rFonts w:ascii="Times New Roman" w:hAnsi="Times New Roman" w:cs="Times New Roman"/>
          <w:sz w:val="24"/>
          <w:szCs w:val="24"/>
          <w:lang w:val="uk-UA"/>
        </w:rPr>
      </w:pPr>
      <w:r w:rsidRPr="00440AAF">
        <w:rPr>
          <w:rFonts w:ascii="Times New Roman" w:hAnsi="Times New Roman" w:cs="Times New Roman"/>
          <w:sz w:val="24"/>
          <w:szCs w:val="24"/>
          <w:lang w:val="uk-UA"/>
        </w:rPr>
        <w:t xml:space="preserve">Разом з цим положення частини третьої статті 14 КАСУ, відповідно до якого </w:t>
      </w:r>
      <w:r w:rsidRPr="00440AAF">
        <w:rPr>
          <w:rFonts w:ascii="Times New Roman" w:hAnsi="Times New Roman" w:cs="Times New Roman"/>
          <w:bCs/>
          <w:color w:val="000000"/>
          <w:sz w:val="24"/>
          <w:szCs w:val="24"/>
          <w:lang w:val="uk-UA"/>
        </w:rPr>
        <w:t xml:space="preserve">обов'язковість судового рішення не позбавляє осіб, які не брали участі у справі, можливості звернутися до суду в порядку, передбаченому цим Кодексом, якщо ухваленим судовим рішенням порушуються їхні права чи інтереси, </w:t>
      </w:r>
      <w:r w:rsidRPr="00440AAF">
        <w:rPr>
          <w:rFonts w:ascii="Times New Roman" w:hAnsi="Times New Roman" w:cs="Times New Roman"/>
          <w:sz w:val="24"/>
          <w:szCs w:val="24"/>
          <w:lang w:val="uk-UA"/>
        </w:rPr>
        <w:t xml:space="preserve">сформульовані некоректно і </w:t>
      </w:r>
      <w:proofErr w:type="spellStart"/>
      <w:r w:rsidRPr="00440AAF">
        <w:rPr>
          <w:rFonts w:ascii="Times New Roman" w:hAnsi="Times New Roman" w:cs="Times New Roman"/>
          <w:sz w:val="24"/>
          <w:szCs w:val="24"/>
          <w:lang w:val="uk-UA"/>
        </w:rPr>
        <w:t>неконкретно</w:t>
      </w:r>
      <w:proofErr w:type="spellEnd"/>
      <w:r w:rsidRPr="00440AAF">
        <w:rPr>
          <w:rFonts w:ascii="Times New Roman" w:hAnsi="Times New Roman" w:cs="Times New Roman"/>
          <w:sz w:val="24"/>
          <w:szCs w:val="24"/>
          <w:lang w:val="uk-UA"/>
        </w:rPr>
        <w:t xml:space="preserve"> (незрозуміло, з чим саме звернутися). Натомість частина перша статті 13 КАСУ є більш конкретною та передбачає, що особам, які не брали участь у справі, забезпечується право на апеляційне та касаційне оскарження судового рішення</w:t>
      </w:r>
      <w:r w:rsidR="00A27747">
        <w:rPr>
          <w:rFonts w:ascii="Times New Roman" w:hAnsi="Times New Roman" w:cs="Times New Roman"/>
          <w:sz w:val="24"/>
          <w:szCs w:val="24"/>
          <w:lang w:val="uk-UA"/>
        </w:rPr>
        <w:t>,</w:t>
      </w:r>
      <w:r w:rsidRPr="00440AAF">
        <w:rPr>
          <w:rFonts w:ascii="Times New Roman" w:hAnsi="Times New Roman" w:cs="Times New Roman"/>
          <w:sz w:val="24"/>
          <w:szCs w:val="24"/>
          <w:lang w:val="uk-UA"/>
        </w:rPr>
        <w:t xml:space="preserve"> крім випадків та порядку, встановленому цим Кодексом. </w:t>
      </w:r>
    </w:p>
    <w:p w:rsidR="00F255BC" w:rsidRPr="00440AAF" w:rsidRDefault="00F255BC" w:rsidP="00F255BC">
      <w:pPr>
        <w:spacing w:after="0" w:line="240" w:lineRule="auto"/>
        <w:ind w:firstLine="720"/>
        <w:jc w:val="both"/>
        <w:rPr>
          <w:rFonts w:ascii="Times New Roman" w:hAnsi="Times New Roman" w:cs="Times New Roman"/>
          <w:sz w:val="24"/>
          <w:szCs w:val="24"/>
          <w:lang w:val="uk-UA"/>
        </w:rPr>
      </w:pPr>
      <w:r w:rsidRPr="00440AAF">
        <w:rPr>
          <w:rFonts w:ascii="Times New Roman" w:hAnsi="Times New Roman" w:cs="Times New Roman"/>
          <w:sz w:val="24"/>
          <w:szCs w:val="24"/>
          <w:lang w:val="uk-UA"/>
        </w:rPr>
        <w:t xml:space="preserve">У зв’язку з цим наполягаємо на залишенні чинної редакції статті 14 КАСУ. </w:t>
      </w:r>
    </w:p>
    <w:p w:rsidR="00F255BC" w:rsidRPr="00440AAF" w:rsidRDefault="00F255BC" w:rsidP="00F255BC">
      <w:pPr>
        <w:spacing w:after="0" w:line="240" w:lineRule="auto"/>
        <w:ind w:firstLine="720"/>
        <w:jc w:val="both"/>
        <w:rPr>
          <w:rFonts w:ascii="Times New Roman" w:hAnsi="Times New Roman" w:cs="Times New Roman"/>
          <w:sz w:val="24"/>
          <w:szCs w:val="24"/>
          <w:lang w:val="uk-UA"/>
        </w:rPr>
      </w:pPr>
      <w:r w:rsidRPr="00440AAF">
        <w:rPr>
          <w:rFonts w:ascii="Times New Roman" w:hAnsi="Times New Roman" w:cs="Times New Roman"/>
          <w:b/>
          <w:bCs/>
          <w:sz w:val="24"/>
          <w:szCs w:val="24"/>
          <w:lang w:val="uk-UA"/>
        </w:rPr>
        <w:t>4</w:t>
      </w:r>
      <w:r w:rsidRPr="00440AAF">
        <w:rPr>
          <w:rFonts w:ascii="Times New Roman" w:hAnsi="Times New Roman" w:cs="Times New Roman"/>
          <w:bCs/>
          <w:sz w:val="24"/>
          <w:szCs w:val="24"/>
          <w:lang w:val="uk-UA"/>
        </w:rPr>
        <w:t xml:space="preserve">. </w:t>
      </w:r>
      <w:r w:rsidRPr="00440AAF">
        <w:rPr>
          <w:rFonts w:ascii="Times New Roman" w:hAnsi="Times New Roman" w:cs="Times New Roman"/>
          <w:sz w:val="24"/>
          <w:szCs w:val="24"/>
          <w:lang w:val="uk-UA"/>
        </w:rPr>
        <w:t xml:space="preserve">Пропонуємо залишити чинну редакцію статті 15 «Мова адміністративного судочинства», оскільки пропонована нова редакція цієї статті значно звужує можливості використання мов національних меншин під час здійснення правосуддя і загалом суперечить зобов’язанням, які Україна взяла на себе згідно з Європейською хартією регіональних мов або мов меншин, а також не узгоджується з положенням статті 14 «Мова судочинства» Закону України від 03.07.2012 «Про засади державної мовної політики» та статті 12 Закону України від 07.07.2010 «Про судоустрій і статус суддів». Відповідно до статті другої Закону України від 15.05.2003 «Про ратифікацію Європейської хартії регіональних мов або мов меншин» положення Хартії застосовуються до мов таких національних меншин України: білоруської, болгарської, гагаузької, грецької, єврейської, кримськотатарської, молдовської, німецької, польської, російської, румунської, словацької та угорської.  Крім того, відповідно до положень Європейської хартії (пункт 1 статті 9) та Закону України «Про засади державної мовної політики» (частина перша статті 14) використання мови національної меншини під час провадження можливе лише у межах території, на якій поширена така мова. </w:t>
      </w:r>
    </w:p>
    <w:p w:rsidR="00F255BC" w:rsidRPr="00440AAF" w:rsidRDefault="00F255BC" w:rsidP="00F255BC">
      <w:pPr>
        <w:spacing w:after="0" w:line="240" w:lineRule="auto"/>
        <w:ind w:firstLine="720"/>
        <w:jc w:val="both"/>
        <w:rPr>
          <w:rFonts w:ascii="Times New Roman" w:hAnsi="Times New Roman" w:cs="Times New Roman"/>
          <w:sz w:val="24"/>
          <w:szCs w:val="24"/>
          <w:lang w:val="uk-UA"/>
        </w:rPr>
      </w:pPr>
      <w:r w:rsidRPr="00440AAF">
        <w:rPr>
          <w:rFonts w:ascii="Times New Roman" w:hAnsi="Times New Roman" w:cs="Times New Roman"/>
          <w:sz w:val="24"/>
          <w:szCs w:val="24"/>
          <w:lang w:val="uk-UA"/>
        </w:rPr>
        <w:t>Вважаємо також, що вживання нової термінології, зокрема таких понять, як «мова, яка в Україні є загальновідомою» та «мова, якою володіє весь склад суду та всі особи, що беруть участь у справі» призведе до більшої правової невизначеності у цій сфері, оскільки в законодавстві України вживаються такі терміни, як «державна мова», «регіональна мова», «мова національної меншини»,  «мова судочинства».</w:t>
      </w:r>
    </w:p>
    <w:p w:rsidR="00F255BC" w:rsidRPr="00440AAF" w:rsidRDefault="00F255BC" w:rsidP="00F255BC">
      <w:pPr>
        <w:spacing w:after="0" w:line="240" w:lineRule="auto"/>
        <w:ind w:firstLine="720"/>
        <w:jc w:val="both"/>
        <w:rPr>
          <w:rFonts w:ascii="Times New Roman" w:hAnsi="Times New Roman" w:cs="Times New Roman"/>
          <w:sz w:val="24"/>
          <w:szCs w:val="24"/>
          <w:lang w:val="uk-UA"/>
        </w:rPr>
      </w:pPr>
      <w:r w:rsidRPr="00440AAF">
        <w:rPr>
          <w:rFonts w:ascii="Times New Roman" w:hAnsi="Times New Roman" w:cs="Times New Roman"/>
          <w:sz w:val="24"/>
          <w:szCs w:val="24"/>
          <w:lang w:val="uk-UA"/>
        </w:rPr>
        <w:t xml:space="preserve">Питання щодо мови судочинства повинно бути вирішено в рамках уніфікованого підходу щодо реформування всіх процесуальних кодексів та законодавства у сфері судоустрою. </w:t>
      </w:r>
    </w:p>
    <w:p w:rsidR="00F255BC" w:rsidRPr="00440AAF" w:rsidRDefault="00F255BC" w:rsidP="00F255BC">
      <w:pPr>
        <w:spacing w:after="0" w:line="240" w:lineRule="auto"/>
        <w:ind w:firstLine="720"/>
        <w:jc w:val="both"/>
        <w:rPr>
          <w:rFonts w:ascii="Times New Roman" w:hAnsi="Times New Roman" w:cs="Times New Roman"/>
          <w:sz w:val="24"/>
          <w:szCs w:val="24"/>
          <w:lang w:val="uk-UA"/>
        </w:rPr>
      </w:pPr>
    </w:p>
    <w:p w:rsidR="00F255BC" w:rsidRPr="00440AAF" w:rsidRDefault="00F255BC" w:rsidP="00F255BC">
      <w:pPr>
        <w:pStyle w:val="ad"/>
        <w:ind w:firstLine="708"/>
        <w:jc w:val="both"/>
        <w:rPr>
          <w:sz w:val="24"/>
          <w:szCs w:val="24"/>
          <w:lang w:val="uk-UA"/>
        </w:rPr>
      </w:pPr>
      <w:r w:rsidRPr="00440AAF">
        <w:rPr>
          <w:b/>
          <w:bCs/>
          <w:sz w:val="24"/>
          <w:szCs w:val="24"/>
          <w:lang w:val="uk-UA"/>
        </w:rPr>
        <w:lastRenderedPageBreak/>
        <w:t>5</w:t>
      </w:r>
      <w:r w:rsidRPr="00440AAF">
        <w:rPr>
          <w:bCs/>
          <w:sz w:val="24"/>
          <w:szCs w:val="24"/>
          <w:lang w:val="uk-UA"/>
        </w:rPr>
        <w:t>. Частиною третьою статті 15-1 проекту Закону пропонується, що визначення судді або колегії суддів для розгляду конкретної справи або для вирішення питання про відвід судді здійснюється Єдиною судовою інформаційно-технічною системою під час реєстрації відповідних документів</w:t>
      </w:r>
      <w:r w:rsidRPr="00440AAF">
        <w:rPr>
          <w:sz w:val="24"/>
          <w:szCs w:val="24"/>
          <w:lang w:val="uk-UA"/>
        </w:rPr>
        <w:t>, а також в інших випадках визначення складу суду на будь-якій стадії судового процесу,</w:t>
      </w:r>
      <w:r w:rsidRPr="00440AAF">
        <w:rPr>
          <w:bCs/>
          <w:sz w:val="24"/>
          <w:szCs w:val="24"/>
          <w:lang w:val="uk-UA"/>
        </w:rPr>
        <w:t xml:space="preserve"> за принципом випадковості та в хронологічному</w:t>
      </w:r>
      <w:r w:rsidRPr="00440AAF">
        <w:rPr>
          <w:b/>
          <w:bCs/>
          <w:sz w:val="24"/>
          <w:szCs w:val="24"/>
          <w:lang w:val="uk-UA"/>
        </w:rPr>
        <w:t xml:space="preserve"> </w:t>
      </w:r>
      <w:r w:rsidRPr="00440AAF">
        <w:rPr>
          <w:bCs/>
          <w:sz w:val="24"/>
          <w:szCs w:val="24"/>
          <w:lang w:val="uk-UA"/>
        </w:rPr>
        <w:t xml:space="preserve">порядку надходження справ. При цьому в проекті не враховано, що позови (скарги) можуть надходити поштою, передаватися </w:t>
      </w:r>
      <w:proofErr w:type="spellStart"/>
      <w:r w:rsidRPr="00440AAF">
        <w:rPr>
          <w:bCs/>
          <w:sz w:val="24"/>
          <w:szCs w:val="24"/>
          <w:lang w:val="uk-UA"/>
        </w:rPr>
        <w:t>нарочно</w:t>
      </w:r>
      <w:proofErr w:type="spellEnd"/>
      <w:r w:rsidRPr="00440AAF">
        <w:rPr>
          <w:bCs/>
          <w:sz w:val="24"/>
          <w:szCs w:val="24"/>
          <w:lang w:val="uk-UA"/>
        </w:rPr>
        <w:t xml:space="preserve">, під час особистого прийому тощо. </w:t>
      </w:r>
      <w:r w:rsidRPr="00440AAF">
        <w:rPr>
          <w:sz w:val="24"/>
          <w:szCs w:val="24"/>
          <w:lang w:val="uk-UA"/>
        </w:rPr>
        <w:t>Тому так</w:t>
      </w:r>
      <w:r w:rsidR="00A27747">
        <w:rPr>
          <w:sz w:val="24"/>
          <w:szCs w:val="24"/>
          <w:lang w:val="uk-UA"/>
        </w:rPr>
        <w:t>и</w:t>
      </w:r>
      <w:r w:rsidRPr="00440AAF">
        <w:rPr>
          <w:sz w:val="24"/>
          <w:szCs w:val="24"/>
          <w:lang w:val="uk-UA"/>
        </w:rPr>
        <w:t>й порядок визначення складу суддів для розгляду справ є не досить вдалим.</w:t>
      </w:r>
    </w:p>
    <w:p w:rsidR="00F255BC" w:rsidRPr="00440AAF" w:rsidRDefault="00F255BC" w:rsidP="00F255BC">
      <w:pPr>
        <w:pStyle w:val="ad"/>
        <w:ind w:firstLine="708"/>
        <w:jc w:val="both"/>
        <w:rPr>
          <w:sz w:val="24"/>
          <w:szCs w:val="24"/>
          <w:lang w:val="uk-UA"/>
        </w:rPr>
      </w:pPr>
      <w:r w:rsidRPr="00440AAF">
        <w:rPr>
          <w:sz w:val="24"/>
          <w:szCs w:val="24"/>
          <w:lang w:val="uk-UA"/>
        </w:rPr>
        <w:t xml:space="preserve">Запропонованою редакцією частини </w:t>
      </w:r>
      <w:r w:rsidR="00A27747">
        <w:rPr>
          <w:sz w:val="24"/>
          <w:szCs w:val="24"/>
          <w:lang w:val="uk-UA"/>
        </w:rPr>
        <w:t>8</w:t>
      </w:r>
      <w:r w:rsidRPr="00440AAF">
        <w:rPr>
          <w:sz w:val="24"/>
          <w:szCs w:val="24"/>
          <w:lang w:val="uk-UA"/>
        </w:rPr>
        <w:t xml:space="preserve"> цієї статті Положення про Єдину судову інформаційно-технічну систему затверджується Державною судовою адміністрацією України (далі – ДСА) за погодженням з Вищою радою юстиції.</w:t>
      </w:r>
    </w:p>
    <w:p w:rsidR="00F255BC" w:rsidRPr="00440AAF" w:rsidRDefault="00F255BC" w:rsidP="00F255BC">
      <w:pPr>
        <w:pStyle w:val="ad"/>
        <w:ind w:firstLine="708"/>
        <w:jc w:val="both"/>
        <w:rPr>
          <w:sz w:val="24"/>
          <w:szCs w:val="24"/>
          <w:lang w:val="uk-UA"/>
        </w:rPr>
      </w:pPr>
      <w:r w:rsidRPr="00440AAF">
        <w:rPr>
          <w:sz w:val="24"/>
          <w:szCs w:val="24"/>
          <w:lang w:val="uk-UA"/>
        </w:rPr>
        <w:t xml:space="preserve">Слід зазначити, що ДСА не наділена такими повноваженнями згідно </w:t>
      </w:r>
      <w:r w:rsidR="00A27747">
        <w:rPr>
          <w:sz w:val="24"/>
          <w:szCs w:val="24"/>
          <w:lang w:val="uk-UA"/>
        </w:rPr>
        <w:t>і</w:t>
      </w:r>
      <w:r w:rsidRPr="00440AAF">
        <w:rPr>
          <w:sz w:val="24"/>
          <w:szCs w:val="24"/>
          <w:lang w:val="uk-UA"/>
        </w:rPr>
        <w:t>з Законом України «Про судоустрій і статус суддів». Вона може бути органом, який погоджує положення (хоча сьогодні ця функція виконується формально, ДСА завжди погоджує зміни до Положення, затверджені Радою судів, без будь-яких зауважень), але ні в якому разі не органом, що його затверджує. Не може орган, у безпосередньому підпорядкуванні якого перебуває єдине підприємство – власник програмного забезпечення, що становить собою Єдину судово-інформаційну систему та яке здійснює її обслуговування, одночасно затверджувати правила функціонування такої системи.</w:t>
      </w:r>
    </w:p>
    <w:p w:rsidR="00F255BC" w:rsidRPr="00440AAF" w:rsidRDefault="00F255BC" w:rsidP="00F255BC">
      <w:pPr>
        <w:pStyle w:val="ad"/>
        <w:ind w:firstLine="708"/>
        <w:jc w:val="both"/>
        <w:rPr>
          <w:sz w:val="24"/>
          <w:szCs w:val="24"/>
          <w:lang w:val="uk-UA"/>
        </w:rPr>
      </w:pPr>
      <w:r w:rsidRPr="00440AAF">
        <w:rPr>
          <w:sz w:val="24"/>
          <w:szCs w:val="24"/>
          <w:lang w:val="uk-UA"/>
        </w:rPr>
        <w:t>Так, згідно зі статтею 148 Закону ДСА є органом у системі судової влади, який здійснює організаційне та фінансове забезпечення діяльності органів судової влади у межах повноважень, установлених законом. Організаційне і фінансове забезпечення судів є, таким чином, єдиним та основним завданням цього органу в системі судової влади, а конкретні його повноваження визначаються законом на виконання цього основного завдання.</w:t>
      </w:r>
    </w:p>
    <w:p w:rsidR="00F255BC" w:rsidRPr="00440AAF" w:rsidRDefault="00F255BC" w:rsidP="00F255BC">
      <w:pPr>
        <w:pStyle w:val="ad"/>
        <w:ind w:firstLine="708"/>
        <w:jc w:val="both"/>
        <w:rPr>
          <w:sz w:val="24"/>
          <w:szCs w:val="24"/>
          <w:lang w:val="uk-UA"/>
        </w:rPr>
      </w:pPr>
      <w:r w:rsidRPr="00440AAF">
        <w:rPr>
          <w:sz w:val="24"/>
          <w:szCs w:val="24"/>
          <w:lang w:val="uk-UA"/>
        </w:rPr>
        <w:t>За таких обставин більш правильним є збереження існуючого порядку затвердження положення про Єдину судову інформаційно-технічну систему - Радою суддів України, навіть без обов’язкового погодження такого положення Державною судовою адміністрацією України, на яку законом покладено функції щодо забезпечення його впровадження та реалізації.</w:t>
      </w:r>
    </w:p>
    <w:p w:rsidR="00F255BC" w:rsidRPr="00440AAF" w:rsidRDefault="00F255BC" w:rsidP="00F255BC">
      <w:pPr>
        <w:spacing w:after="120" w:line="240" w:lineRule="auto"/>
        <w:ind w:firstLine="708"/>
        <w:jc w:val="both"/>
        <w:rPr>
          <w:rFonts w:ascii="Times New Roman" w:hAnsi="Times New Roman" w:cs="Times New Roman"/>
          <w:b/>
          <w:sz w:val="24"/>
          <w:szCs w:val="24"/>
        </w:rPr>
      </w:pPr>
    </w:p>
    <w:p w:rsidR="00F255BC" w:rsidRPr="00A27747" w:rsidRDefault="00F255BC" w:rsidP="00F255BC">
      <w:pPr>
        <w:pStyle w:val="a6"/>
        <w:ind w:left="0" w:firstLine="851"/>
        <w:jc w:val="both"/>
        <w:rPr>
          <w:rFonts w:ascii="Times New Roman" w:hAnsi="Times New Roman" w:cs="Times New Roman"/>
          <w:b/>
          <w:sz w:val="24"/>
          <w:szCs w:val="24"/>
          <w:lang w:val="uk-UA"/>
        </w:rPr>
      </w:pPr>
      <w:r w:rsidRPr="00A27747">
        <w:rPr>
          <w:rFonts w:ascii="Times New Roman" w:hAnsi="Times New Roman" w:cs="Times New Roman"/>
          <w:b/>
          <w:sz w:val="24"/>
          <w:szCs w:val="24"/>
          <w:lang w:val="uk-UA"/>
        </w:rPr>
        <w:t>6.</w:t>
      </w:r>
      <w:r w:rsidRPr="00A27747">
        <w:rPr>
          <w:rFonts w:ascii="Times New Roman" w:hAnsi="Times New Roman" w:cs="Times New Roman"/>
          <w:sz w:val="24"/>
          <w:szCs w:val="24"/>
          <w:lang w:val="uk-UA"/>
        </w:rPr>
        <w:t xml:space="preserve"> Запропонованими проектом Закону змінами закріплюється обов’язок надання правової допомоги виключно адвокатом (частина друга статті 16 КАСУ).</w:t>
      </w:r>
    </w:p>
    <w:p w:rsidR="00F255BC" w:rsidRPr="00A27747" w:rsidRDefault="00F255BC" w:rsidP="00F255BC">
      <w:pPr>
        <w:pStyle w:val="a6"/>
        <w:ind w:left="0" w:firstLine="851"/>
        <w:jc w:val="both"/>
        <w:rPr>
          <w:rFonts w:ascii="Times New Roman" w:hAnsi="Times New Roman" w:cs="Times New Roman"/>
          <w:sz w:val="24"/>
          <w:szCs w:val="24"/>
          <w:lang w:val="uk-UA"/>
        </w:rPr>
      </w:pPr>
      <w:r w:rsidRPr="00A27747">
        <w:rPr>
          <w:rFonts w:ascii="Times New Roman" w:hAnsi="Times New Roman" w:cs="Times New Roman"/>
          <w:sz w:val="24"/>
          <w:szCs w:val="24"/>
          <w:lang w:val="uk-UA"/>
        </w:rPr>
        <w:t>Встановлення обов’язкової вимоги щодо виключного представництва адвокатами у судах призведе до надмірного фінансового навантаження на учасників судового процесу та фактично позбавить окремі верстви населення забезпечення судового захисту своїх законних прав та інтересів, що суперечить Конституції України, яка визначає соціальну спрямованість держави та гарантує соціальну рівність громадян.</w:t>
      </w:r>
    </w:p>
    <w:p w:rsidR="00F255BC" w:rsidRPr="00A27747" w:rsidRDefault="00F255BC" w:rsidP="00F255BC">
      <w:pPr>
        <w:pStyle w:val="a6"/>
        <w:ind w:left="0" w:firstLine="851"/>
        <w:jc w:val="both"/>
        <w:rPr>
          <w:rFonts w:ascii="Times New Roman" w:eastAsia="Times New Roman" w:hAnsi="Times New Roman" w:cs="Times New Roman"/>
          <w:sz w:val="24"/>
          <w:szCs w:val="24"/>
          <w:lang w:val="uk-UA" w:eastAsia="ru-RU"/>
        </w:rPr>
      </w:pPr>
      <w:r w:rsidRPr="00A27747">
        <w:rPr>
          <w:rFonts w:ascii="Times New Roman" w:hAnsi="Times New Roman" w:cs="Times New Roman"/>
          <w:sz w:val="24"/>
          <w:szCs w:val="24"/>
          <w:lang w:val="uk-UA"/>
        </w:rPr>
        <w:t xml:space="preserve">Крім цього, таке положення унеможливлює представництво в судах інтересів державних органів працівниками цих органів, до повноважень яких належить здійснення такого представництва, та призведе до значного та невиправданого зростання видатків державного бюджету на оплату послуг </w:t>
      </w:r>
      <w:r w:rsidRPr="00A27747">
        <w:rPr>
          <w:rFonts w:ascii="Times New Roman" w:eastAsia="Times New Roman" w:hAnsi="Times New Roman" w:cs="Times New Roman"/>
          <w:sz w:val="24"/>
          <w:szCs w:val="24"/>
          <w:lang w:val="uk-UA" w:eastAsia="ru-RU"/>
        </w:rPr>
        <w:t>адвокатів.</w:t>
      </w:r>
    </w:p>
    <w:p w:rsidR="00F255BC" w:rsidRPr="00A27747" w:rsidRDefault="00F255BC" w:rsidP="00F255BC">
      <w:pPr>
        <w:pStyle w:val="a6"/>
        <w:ind w:left="0" w:firstLine="851"/>
        <w:jc w:val="both"/>
        <w:rPr>
          <w:rFonts w:ascii="Times New Roman" w:eastAsia="Times New Roman" w:hAnsi="Times New Roman" w:cs="Times New Roman"/>
          <w:sz w:val="24"/>
          <w:szCs w:val="24"/>
          <w:lang w:val="uk-UA" w:eastAsia="ru-RU"/>
        </w:rPr>
      </w:pPr>
      <w:r w:rsidRPr="00A27747">
        <w:rPr>
          <w:rFonts w:ascii="Times New Roman" w:eastAsia="Times New Roman" w:hAnsi="Times New Roman" w:cs="Times New Roman"/>
          <w:sz w:val="24"/>
          <w:szCs w:val="24"/>
          <w:lang w:val="uk-UA" w:eastAsia="ru-RU"/>
        </w:rPr>
        <w:t>Наділення такими повноваженнями виключно адвокатів містить потенційно корупційну складову, оскільки оплата таких послуг здійснюватиметься з державного бюджету із застосуванням визначених законодавством процедур, задля спрощення яких можуть застосовуватися незаконні методи.</w:t>
      </w:r>
    </w:p>
    <w:p w:rsidR="00F255BC" w:rsidRPr="00A27747" w:rsidRDefault="00F255BC" w:rsidP="00F255BC">
      <w:pPr>
        <w:pStyle w:val="a6"/>
        <w:ind w:left="0" w:firstLine="851"/>
        <w:jc w:val="both"/>
        <w:rPr>
          <w:rFonts w:ascii="Times New Roman" w:hAnsi="Times New Roman" w:cs="Times New Roman"/>
          <w:sz w:val="24"/>
          <w:szCs w:val="24"/>
          <w:lang w:val="uk-UA"/>
        </w:rPr>
      </w:pPr>
      <w:r w:rsidRPr="00A27747">
        <w:rPr>
          <w:rFonts w:ascii="Times New Roman" w:eastAsia="Times New Roman" w:hAnsi="Times New Roman" w:cs="Times New Roman"/>
          <w:sz w:val="24"/>
          <w:szCs w:val="24"/>
          <w:lang w:val="uk-UA" w:eastAsia="ru-RU"/>
        </w:rPr>
        <w:t xml:space="preserve">Конвенція про захист прав людини і основоположних свобод від 4 листопада 1950 р. передбачає право кожного обвинуваченого захищати себе особисто або користуватися допомогою захисника, обраного за власним переконанням. У Міжнародному пакті про громадянські і політичні права від 16 грудня 1966 р., ратифікованому Указом Президії Верховної Ради Української РСР від 19 жовтня 1973 р. № 2148-VIII, зазначено, що держава </w:t>
      </w:r>
      <w:r w:rsidRPr="00A27747">
        <w:rPr>
          <w:rFonts w:ascii="Times New Roman" w:eastAsia="Times New Roman" w:hAnsi="Times New Roman" w:cs="Times New Roman"/>
          <w:sz w:val="24"/>
          <w:szCs w:val="24"/>
          <w:lang w:val="uk-UA" w:eastAsia="ru-RU"/>
        </w:rPr>
        <w:lastRenderedPageBreak/>
        <w:t xml:space="preserve">повинна гарантувати кожному, чиї права і свободи порушено, ефективний засіб правового захисту, і таке право повинно встановлюватися судовим або будь-яким іншим компетентним органом, передбаченим правовою системою </w:t>
      </w:r>
      <w:r w:rsidRPr="00A27747">
        <w:rPr>
          <w:rFonts w:ascii="Times New Roman" w:hAnsi="Times New Roman" w:cs="Times New Roman"/>
          <w:sz w:val="24"/>
          <w:szCs w:val="24"/>
          <w:lang w:val="uk-UA"/>
        </w:rPr>
        <w:t>держави (стаття 2), та можливість вільного вибору обвинуваченим захисника (пункт 3 статті 14).</w:t>
      </w:r>
    </w:p>
    <w:p w:rsidR="00F255BC" w:rsidRPr="00A27747" w:rsidRDefault="00F255BC" w:rsidP="00F255BC">
      <w:pPr>
        <w:pStyle w:val="a6"/>
        <w:ind w:left="0" w:firstLine="851"/>
        <w:jc w:val="both"/>
        <w:rPr>
          <w:rFonts w:ascii="Times New Roman" w:eastAsia="Times New Roman" w:hAnsi="Times New Roman" w:cs="Times New Roman"/>
          <w:sz w:val="24"/>
          <w:szCs w:val="24"/>
          <w:lang w:val="uk-UA" w:eastAsia="ru-RU"/>
        </w:rPr>
      </w:pPr>
      <w:r w:rsidRPr="00A27747">
        <w:rPr>
          <w:rFonts w:ascii="Times New Roman" w:hAnsi="Times New Roman" w:cs="Times New Roman"/>
          <w:sz w:val="24"/>
          <w:szCs w:val="24"/>
          <w:lang w:val="uk-UA"/>
        </w:rPr>
        <w:t xml:space="preserve">Крім того, Конституційний Суд України Рішенням </w:t>
      </w:r>
      <w:proofErr w:type="spellStart"/>
      <w:r w:rsidRPr="00A27747">
        <w:rPr>
          <w:rFonts w:ascii="Times New Roman" w:hAnsi="Times New Roman" w:cs="Times New Roman"/>
          <w:sz w:val="24"/>
          <w:szCs w:val="24"/>
          <w:lang w:val="uk-UA"/>
        </w:rPr>
        <w:t>вiд</w:t>
      </w:r>
      <w:proofErr w:type="spellEnd"/>
      <w:r w:rsidRPr="00A27747">
        <w:rPr>
          <w:rFonts w:ascii="Times New Roman" w:hAnsi="Times New Roman" w:cs="Times New Roman"/>
          <w:sz w:val="24"/>
          <w:szCs w:val="24"/>
          <w:lang w:val="uk-UA"/>
        </w:rPr>
        <w:t xml:space="preserve"> 16.11.2000     </w:t>
      </w:r>
      <w:r w:rsidRPr="00A27747">
        <w:rPr>
          <w:rFonts w:ascii="Times New Roman" w:eastAsia="Times New Roman" w:hAnsi="Times New Roman" w:cs="Times New Roman"/>
          <w:sz w:val="24"/>
          <w:szCs w:val="24"/>
          <w:lang w:val="uk-UA" w:eastAsia="ru-RU"/>
        </w:rPr>
        <w:t xml:space="preserve"> № 13-рп/2000 у справі про право вільного вибору захисника вказав про відсутність поняття «захисник» у чинному законодавстві та здійснив посилання на статтю 59 Конституції України, якою закріплено право кожної фізичної особи на правову допомогу і право вільного вибору захисника з метою захисту від обвинувачення. Указаним Рішенням дано тлумачення положення частини першої статті 59 Конституції України про те, що «кожен є вільним у виборі захисника своїх прав». </w:t>
      </w:r>
    </w:p>
    <w:p w:rsidR="00F255BC" w:rsidRPr="00A27747" w:rsidRDefault="00F255BC" w:rsidP="00F255BC">
      <w:pPr>
        <w:pStyle w:val="a6"/>
        <w:ind w:left="0" w:firstLine="851"/>
        <w:jc w:val="both"/>
        <w:rPr>
          <w:rFonts w:ascii="Times New Roman" w:hAnsi="Times New Roman" w:cs="Times New Roman"/>
          <w:sz w:val="24"/>
          <w:szCs w:val="24"/>
          <w:lang w:val="uk-UA"/>
        </w:rPr>
      </w:pPr>
    </w:p>
    <w:p w:rsidR="00F255BC" w:rsidRPr="00440AAF" w:rsidRDefault="00F255BC" w:rsidP="00F255BC">
      <w:pPr>
        <w:pStyle w:val="ad"/>
        <w:ind w:firstLine="708"/>
        <w:jc w:val="both"/>
        <w:rPr>
          <w:sz w:val="24"/>
          <w:szCs w:val="24"/>
          <w:lang w:val="uk-UA"/>
        </w:rPr>
      </w:pPr>
      <w:r w:rsidRPr="00440AAF">
        <w:rPr>
          <w:b/>
          <w:sz w:val="24"/>
          <w:szCs w:val="24"/>
          <w:lang w:val="uk-UA"/>
        </w:rPr>
        <w:t>7.</w:t>
      </w:r>
      <w:r w:rsidRPr="00440AAF">
        <w:rPr>
          <w:sz w:val="24"/>
          <w:szCs w:val="24"/>
          <w:lang w:val="uk-UA"/>
        </w:rPr>
        <w:t xml:space="preserve"> Змінами до статті 24 КАСУ передбачається, що в разі особливої складності адміністративної справи суддя або особи, які беруть участь у справі, можуть порушити перед головою окружного адміністративного суду або місцевого загального суду як адміністративного суду питання про розгляд справи колегією у складі трьох суддів. </w:t>
      </w:r>
    </w:p>
    <w:p w:rsidR="00F255BC" w:rsidRPr="00440AAF" w:rsidRDefault="00F255BC" w:rsidP="00F255BC">
      <w:pPr>
        <w:pStyle w:val="ad"/>
        <w:ind w:firstLine="708"/>
        <w:jc w:val="both"/>
        <w:rPr>
          <w:sz w:val="24"/>
          <w:szCs w:val="24"/>
          <w:lang w:val="uk-UA"/>
        </w:rPr>
      </w:pPr>
      <w:r w:rsidRPr="00440AAF">
        <w:rPr>
          <w:sz w:val="24"/>
          <w:szCs w:val="24"/>
          <w:lang w:val="uk-UA"/>
        </w:rPr>
        <w:t>Варто зазначити, що до повноважень голів судів, визначених Законом України «Про судоустрій і статус суддів», не належить визначення колегій суддів.</w:t>
      </w:r>
    </w:p>
    <w:p w:rsidR="00F255BC" w:rsidRPr="00440AAF" w:rsidRDefault="00F255BC" w:rsidP="00F255BC">
      <w:pPr>
        <w:pStyle w:val="ad"/>
        <w:ind w:firstLine="708"/>
        <w:jc w:val="both"/>
        <w:rPr>
          <w:sz w:val="24"/>
          <w:szCs w:val="24"/>
          <w:lang w:val="uk-UA"/>
        </w:rPr>
      </w:pPr>
      <w:r w:rsidRPr="00440AAF">
        <w:rPr>
          <w:sz w:val="24"/>
          <w:szCs w:val="24"/>
          <w:lang w:val="uk-UA"/>
        </w:rPr>
        <w:t>Тому запропоновано статтю 24 КАСУ залишити в чинній редакції, а частину другу цієї статті викласти в такій редакції:</w:t>
      </w:r>
    </w:p>
    <w:p w:rsidR="00F255BC" w:rsidRPr="00440AAF" w:rsidRDefault="00F255BC" w:rsidP="00F255BC">
      <w:pPr>
        <w:pStyle w:val="ad"/>
        <w:ind w:firstLine="708"/>
        <w:jc w:val="both"/>
        <w:rPr>
          <w:sz w:val="24"/>
          <w:szCs w:val="24"/>
          <w:lang w:val="uk-UA"/>
        </w:rPr>
      </w:pPr>
      <w:r w:rsidRPr="00440AAF">
        <w:rPr>
          <w:sz w:val="24"/>
          <w:szCs w:val="24"/>
          <w:lang w:val="uk-UA"/>
        </w:rPr>
        <w:t xml:space="preserve">«2. </w:t>
      </w:r>
      <w:r w:rsidRPr="00440AAF">
        <w:rPr>
          <w:rFonts w:eastAsiaTheme="minorHAnsi"/>
          <w:color w:val="auto"/>
          <w:sz w:val="24"/>
          <w:szCs w:val="24"/>
          <w:lang w:val="uk-UA" w:eastAsia="en-US"/>
        </w:rPr>
        <w:t>Адміністративні справи розглядаються і вирішуються в окружному адміністративному суді колегією у складі трьох суддів також за клопотанням однієї зі сторін про колегіальний розгляд справи або з ініціативи судді в разі їх особливої складності».</w:t>
      </w:r>
    </w:p>
    <w:p w:rsidR="00F255BC" w:rsidRPr="00440AAF" w:rsidRDefault="00F255BC" w:rsidP="00F255BC">
      <w:pPr>
        <w:pStyle w:val="a6"/>
        <w:ind w:left="0" w:firstLine="851"/>
        <w:jc w:val="both"/>
        <w:rPr>
          <w:rFonts w:ascii="Times New Roman" w:hAnsi="Times New Roman" w:cs="Times New Roman"/>
          <w:sz w:val="24"/>
          <w:szCs w:val="24"/>
          <w:lang w:val="uk-UA"/>
        </w:rPr>
      </w:pPr>
    </w:p>
    <w:p w:rsidR="00F255BC" w:rsidRPr="00440AAF" w:rsidRDefault="00F255BC" w:rsidP="00F255BC">
      <w:pPr>
        <w:pStyle w:val="ad"/>
        <w:ind w:firstLine="708"/>
        <w:jc w:val="both"/>
        <w:rPr>
          <w:sz w:val="24"/>
          <w:szCs w:val="24"/>
          <w:lang w:val="uk-UA"/>
        </w:rPr>
      </w:pPr>
      <w:r w:rsidRPr="00440AAF">
        <w:rPr>
          <w:b/>
          <w:sz w:val="24"/>
          <w:szCs w:val="24"/>
        </w:rPr>
        <w:t>8</w:t>
      </w:r>
      <w:r w:rsidRPr="00440AAF">
        <w:rPr>
          <w:sz w:val="24"/>
          <w:szCs w:val="24"/>
        </w:rPr>
        <w:t xml:space="preserve">. Проектом Закону </w:t>
      </w:r>
      <w:proofErr w:type="spellStart"/>
      <w:r w:rsidRPr="00440AAF">
        <w:rPr>
          <w:sz w:val="24"/>
          <w:szCs w:val="24"/>
        </w:rPr>
        <w:t>пропонується</w:t>
      </w:r>
      <w:proofErr w:type="spellEnd"/>
      <w:r w:rsidRPr="00440AAF">
        <w:rPr>
          <w:sz w:val="24"/>
          <w:szCs w:val="24"/>
        </w:rPr>
        <w:t xml:space="preserve"> нова </w:t>
      </w:r>
      <w:proofErr w:type="spellStart"/>
      <w:r w:rsidRPr="00440AAF">
        <w:rPr>
          <w:sz w:val="24"/>
          <w:szCs w:val="24"/>
        </w:rPr>
        <w:t>редакція</w:t>
      </w:r>
      <w:proofErr w:type="spellEnd"/>
      <w:r w:rsidRPr="00440AAF">
        <w:rPr>
          <w:sz w:val="24"/>
          <w:szCs w:val="24"/>
        </w:rPr>
        <w:t xml:space="preserve"> </w:t>
      </w:r>
      <w:proofErr w:type="spellStart"/>
      <w:r w:rsidRPr="00440AAF">
        <w:rPr>
          <w:sz w:val="24"/>
          <w:szCs w:val="24"/>
        </w:rPr>
        <w:t>статті</w:t>
      </w:r>
      <w:proofErr w:type="spellEnd"/>
      <w:r w:rsidRPr="00440AAF">
        <w:rPr>
          <w:sz w:val="24"/>
          <w:szCs w:val="24"/>
        </w:rPr>
        <w:t xml:space="preserve"> 31 КАСУ, </w:t>
      </w:r>
      <w:proofErr w:type="spellStart"/>
      <w:r w:rsidRPr="00440AAF">
        <w:rPr>
          <w:sz w:val="24"/>
          <w:szCs w:val="24"/>
        </w:rPr>
        <w:t>якою</w:t>
      </w:r>
      <w:proofErr w:type="spellEnd"/>
      <w:r w:rsidRPr="00440AAF">
        <w:rPr>
          <w:sz w:val="24"/>
          <w:szCs w:val="24"/>
        </w:rPr>
        <w:t xml:space="preserve"> </w:t>
      </w:r>
      <w:r w:rsidRPr="00440AAF">
        <w:rPr>
          <w:sz w:val="24"/>
          <w:szCs w:val="24"/>
          <w:lang w:val="uk-UA"/>
        </w:rPr>
        <w:t xml:space="preserve">визначається порядок вирішення питання </w:t>
      </w:r>
      <w:proofErr w:type="gramStart"/>
      <w:r w:rsidRPr="00440AAF">
        <w:rPr>
          <w:sz w:val="24"/>
          <w:szCs w:val="24"/>
          <w:lang w:val="uk-UA"/>
        </w:rPr>
        <w:t>про</w:t>
      </w:r>
      <w:proofErr w:type="gramEnd"/>
      <w:r w:rsidRPr="00440AAF">
        <w:rPr>
          <w:sz w:val="24"/>
          <w:szCs w:val="24"/>
          <w:lang w:val="uk-UA"/>
        </w:rPr>
        <w:t xml:space="preserve"> відвід (самовідвід).</w:t>
      </w:r>
    </w:p>
    <w:p w:rsidR="00F255BC" w:rsidRPr="00440AAF" w:rsidRDefault="00F255BC" w:rsidP="00F255BC">
      <w:pPr>
        <w:pStyle w:val="ad"/>
        <w:ind w:firstLine="708"/>
        <w:jc w:val="both"/>
        <w:rPr>
          <w:sz w:val="24"/>
          <w:szCs w:val="24"/>
          <w:lang w:val="uk-UA"/>
        </w:rPr>
      </w:pPr>
      <w:r w:rsidRPr="00440AAF">
        <w:rPr>
          <w:sz w:val="24"/>
          <w:szCs w:val="24"/>
          <w:lang w:val="uk-UA"/>
        </w:rPr>
        <w:t xml:space="preserve">Порядок вирішення заяви про відвід має бути універсальним та не залежати від предмета спору. Застосування порядку вирішення питання про відвід є неможливим у справах, які розглядаються в короткий строк з огляду на характер спірних правовідносин (виборчі спори, спори про оскарження рішень, дій чи бездіяльності державного виконавця). </w:t>
      </w:r>
    </w:p>
    <w:p w:rsidR="00F255BC" w:rsidRPr="00440AAF" w:rsidRDefault="00F255BC" w:rsidP="00F255BC">
      <w:pPr>
        <w:pStyle w:val="ad"/>
        <w:ind w:firstLine="708"/>
        <w:jc w:val="both"/>
        <w:rPr>
          <w:sz w:val="24"/>
          <w:szCs w:val="24"/>
          <w:lang w:val="uk-UA"/>
        </w:rPr>
      </w:pPr>
      <w:r w:rsidRPr="00440AAF">
        <w:rPr>
          <w:sz w:val="24"/>
          <w:szCs w:val="24"/>
          <w:lang w:val="uk-UA"/>
        </w:rPr>
        <w:t>Крім того, вказаною нормою передбачено, що суд, який розглядає заяву про відвід, повинен вислухати особу, якій заявлено відвід, якщо вона бажає дати пояснення, а також думку осіб, які беруть участь у справі. Виходить так, що питання про відвід вирішує  суддя в судовому засіданні в присутності осіб, які заявили відвід, та у присутності особи, якій заявили відвід, у тому числі і судді цього ж суду. Незрозуміло, яким чином суддя, який вирішує питання про відвід, повинен дізнатися про бажання чи небажання судді чи іншої особи, якій заявлено відвід, дати пояснення. При цьому, наприклад, пояснення судд</w:t>
      </w:r>
      <w:r w:rsidR="002E4FBF">
        <w:rPr>
          <w:sz w:val="24"/>
          <w:szCs w:val="24"/>
          <w:lang w:val="uk-UA"/>
        </w:rPr>
        <w:t>і</w:t>
      </w:r>
      <w:r w:rsidRPr="00440AAF">
        <w:rPr>
          <w:sz w:val="24"/>
          <w:szCs w:val="24"/>
          <w:lang w:val="uk-UA"/>
        </w:rPr>
        <w:t xml:space="preserve">, якому заявлено відвід, повинен давати іншому судді, який розглядає питання про відвід, у присутності осіб, які беруть участь у справі, що є фактично порушенням принципу незалежності суду та таким, що негативно впливає на авторитет як судді, так і судової системи, що є неприпустимим. Цією ж нормою передбачено, що  суд, який розглядає заяву про відвід, повинен вислухати також думку осіб, які беруть участь у справі, однак жодним чином не врегульовано ні строк розгляду питання про відвід, ні строк та порядок  повідомлення осіб про розгляд питання про відвід, ні наслідки неявки таких осіб до суду. А враховуючи те, що суд повинен вислухати думку цих осіб, то їх неявка фактично унеможливлює сам розгляд питання про відвід. </w:t>
      </w:r>
    </w:p>
    <w:p w:rsidR="00F255BC" w:rsidRPr="00440AAF" w:rsidRDefault="00F255BC" w:rsidP="00F255BC">
      <w:pPr>
        <w:pStyle w:val="ad"/>
        <w:ind w:firstLine="708"/>
        <w:jc w:val="both"/>
        <w:rPr>
          <w:sz w:val="24"/>
          <w:szCs w:val="24"/>
          <w:lang w:val="uk-UA"/>
        </w:rPr>
      </w:pPr>
      <w:r w:rsidRPr="00440AAF">
        <w:rPr>
          <w:sz w:val="24"/>
          <w:szCs w:val="24"/>
          <w:lang w:val="uk-UA"/>
        </w:rPr>
        <w:t>Запропонована редакція статті (у разі її застосування) буде мати вкрай негативні наслідки, й призведе до штучного затягування строків розгляду справ, протиправного тиску на суддів та зловживання сторонами своїми процесуальними правами.</w:t>
      </w:r>
    </w:p>
    <w:p w:rsidR="00F255BC" w:rsidRPr="00440AAF" w:rsidRDefault="00F255BC" w:rsidP="00F255BC">
      <w:pPr>
        <w:pStyle w:val="ad"/>
        <w:ind w:firstLine="708"/>
        <w:jc w:val="both"/>
        <w:rPr>
          <w:sz w:val="24"/>
          <w:szCs w:val="24"/>
          <w:lang w:val="uk-UA"/>
        </w:rPr>
      </w:pPr>
      <w:r w:rsidRPr="00440AAF">
        <w:rPr>
          <w:sz w:val="24"/>
          <w:szCs w:val="24"/>
          <w:lang w:val="uk-UA"/>
        </w:rPr>
        <w:lastRenderedPageBreak/>
        <w:t>У більшості відомих випадків сторони заявляють відвід суддям тільки з метою такого зловживання.</w:t>
      </w:r>
    </w:p>
    <w:p w:rsidR="00F255BC" w:rsidRPr="00440AAF" w:rsidRDefault="00F255BC" w:rsidP="00F255BC">
      <w:pPr>
        <w:pStyle w:val="ad"/>
        <w:ind w:firstLine="708"/>
        <w:jc w:val="both"/>
        <w:rPr>
          <w:sz w:val="24"/>
          <w:szCs w:val="24"/>
          <w:lang w:val="uk-UA"/>
        </w:rPr>
      </w:pPr>
      <w:r w:rsidRPr="00440AAF">
        <w:rPr>
          <w:sz w:val="24"/>
          <w:szCs w:val="24"/>
          <w:lang w:val="uk-UA"/>
        </w:rPr>
        <w:t>Суддя повинен самостійно нести відповідальність за ухвалене рішення, а тому повинен мати право швидко вирішувати питання щодо відводу.</w:t>
      </w:r>
    </w:p>
    <w:p w:rsidR="00F255BC" w:rsidRPr="00440AAF" w:rsidRDefault="00F255BC" w:rsidP="00F255BC">
      <w:pPr>
        <w:pStyle w:val="ad"/>
        <w:ind w:firstLine="708"/>
        <w:jc w:val="both"/>
        <w:rPr>
          <w:sz w:val="24"/>
          <w:szCs w:val="24"/>
          <w:lang w:val="uk-UA"/>
        </w:rPr>
      </w:pPr>
      <w:r w:rsidRPr="00440AAF">
        <w:rPr>
          <w:sz w:val="24"/>
          <w:szCs w:val="24"/>
          <w:lang w:val="uk-UA"/>
        </w:rPr>
        <w:t>Крім того, рішення (його законність) судді, який розглядає справу, залежить від законності рішення судді, що розглядає відвід (самовідвід), оскільки у разі скасування апеляційним судом такого рішення буде скасовано й рішення у справі (пункт 2 частина третя статт</w:t>
      </w:r>
      <w:r w:rsidR="002E4FBF">
        <w:rPr>
          <w:sz w:val="24"/>
          <w:szCs w:val="24"/>
          <w:lang w:val="uk-UA"/>
        </w:rPr>
        <w:t>і</w:t>
      </w:r>
      <w:r w:rsidRPr="00440AAF">
        <w:rPr>
          <w:sz w:val="24"/>
          <w:szCs w:val="24"/>
          <w:lang w:val="uk-UA"/>
        </w:rPr>
        <w:t xml:space="preserve"> 202 КАСУ).</w:t>
      </w:r>
    </w:p>
    <w:p w:rsidR="00F255BC" w:rsidRPr="00440AAF" w:rsidRDefault="00F255BC" w:rsidP="00F255BC">
      <w:pPr>
        <w:jc w:val="both"/>
        <w:rPr>
          <w:rFonts w:ascii="Times New Roman" w:hAnsi="Times New Roman" w:cs="Times New Roman"/>
          <w:sz w:val="24"/>
          <w:szCs w:val="24"/>
          <w:lang w:val="uk-UA"/>
        </w:rPr>
      </w:pPr>
    </w:p>
    <w:p w:rsidR="00F255BC" w:rsidRPr="00440AAF" w:rsidRDefault="00F255BC" w:rsidP="00F255BC">
      <w:pPr>
        <w:pStyle w:val="ad"/>
        <w:ind w:firstLine="708"/>
        <w:jc w:val="both"/>
        <w:rPr>
          <w:sz w:val="24"/>
          <w:szCs w:val="24"/>
          <w:lang w:val="uk-UA"/>
        </w:rPr>
      </w:pPr>
      <w:r w:rsidRPr="00440AAF">
        <w:rPr>
          <w:b/>
          <w:sz w:val="24"/>
          <w:szCs w:val="24"/>
          <w:lang w:val="uk-UA"/>
        </w:rPr>
        <w:t>9</w:t>
      </w:r>
      <w:r w:rsidRPr="00440AAF">
        <w:rPr>
          <w:b/>
          <w:sz w:val="24"/>
          <w:szCs w:val="24"/>
        </w:rPr>
        <w:t>.</w:t>
      </w:r>
      <w:r w:rsidRPr="00440AAF">
        <w:rPr>
          <w:sz w:val="24"/>
          <w:szCs w:val="24"/>
          <w:lang w:val="uk-UA"/>
        </w:rPr>
        <w:t xml:space="preserve"> Проектом Закону запропоновано нову статтю 49-1 КАСУ, якою передбачається відповідальність осіб за зловживання сторонами або іншими особами, які беруть участь у справі, їхніми представниками своїми процесуальними правами. </w:t>
      </w:r>
    </w:p>
    <w:p w:rsidR="00F255BC" w:rsidRPr="00440AAF" w:rsidRDefault="00F255BC" w:rsidP="00F255BC">
      <w:pPr>
        <w:pStyle w:val="ad"/>
        <w:ind w:firstLine="708"/>
        <w:jc w:val="both"/>
        <w:rPr>
          <w:sz w:val="24"/>
          <w:szCs w:val="24"/>
          <w:lang w:val="uk-UA"/>
        </w:rPr>
      </w:pPr>
      <w:r w:rsidRPr="00440AAF">
        <w:rPr>
          <w:sz w:val="24"/>
          <w:szCs w:val="24"/>
          <w:lang w:val="uk-UA"/>
        </w:rPr>
        <w:t>Слід зазначити, що поняття «неприпустимість зловживання процесуальними правами» є суб’єктивно оціночним поняттям, і його трактування залежатиме від внутрішніх переконань суб’єкта, який прийматиме відповідне рішення.</w:t>
      </w:r>
    </w:p>
    <w:p w:rsidR="00F255BC" w:rsidRPr="00440AAF" w:rsidRDefault="00F255BC" w:rsidP="00F255BC">
      <w:pPr>
        <w:pStyle w:val="ad"/>
        <w:ind w:firstLine="708"/>
        <w:jc w:val="both"/>
        <w:rPr>
          <w:sz w:val="24"/>
          <w:szCs w:val="24"/>
          <w:lang w:val="uk-UA"/>
        </w:rPr>
      </w:pPr>
      <w:r w:rsidRPr="00440AAF">
        <w:rPr>
          <w:sz w:val="24"/>
          <w:szCs w:val="24"/>
          <w:lang w:val="uk-UA"/>
        </w:rPr>
        <w:t>Тому цю статтю потрібно виключити.</w:t>
      </w:r>
    </w:p>
    <w:p w:rsidR="00F255BC" w:rsidRPr="00440AAF" w:rsidRDefault="00F255BC" w:rsidP="00F255BC">
      <w:pPr>
        <w:pStyle w:val="ad"/>
        <w:ind w:firstLine="708"/>
        <w:jc w:val="both"/>
        <w:rPr>
          <w:sz w:val="24"/>
          <w:szCs w:val="24"/>
          <w:lang w:val="uk-UA"/>
        </w:rPr>
      </w:pPr>
    </w:p>
    <w:p w:rsidR="00F255BC" w:rsidRPr="00440AAF" w:rsidRDefault="00F255BC" w:rsidP="00F255BC">
      <w:pPr>
        <w:pStyle w:val="ad"/>
        <w:ind w:firstLine="708"/>
        <w:jc w:val="both"/>
        <w:rPr>
          <w:sz w:val="24"/>
          <w:szCs w:val="24"/>
          <w:lang w:val="uk-UA"/>
        </w:rPr>
      </w:pPr>
      <w:r w:rsidRPr="00440AAF">
        <w:rPr>
          <w:b/>
          <w:sz w:val="24"/>
          <w:szCs w:val="24"/>
          <w:lang w:val="uk-UA"/>
        </w:rPr>
        <w:t>10.</w:t>
      </w:r>
      <w:r w:rsidRPr="00440AAF">
        <w:rPr>
          <w:sz w:val="24"/>
          <w:szCs w:val="24"/>
          <w:lang w:val="uk-UA"/>
        </w:rPr>
        <w:t xml:space="preserve"> Проектом Закону пропонується статтю 51 КАСУ доповнити новою частиною п’ятою, якою передбачити, що у разі подання будь-якої заяви, передбаченої частинами першою та другою цієї статті, до суду подаються докази направлення копії такої заяви іншим особам, які беруть участь у справі.   </w:t>
      </w:r>
    </w:p>
    <w:p w:rsidR="00F255BC" w:rsidRPr="00440AAF" w:rsidRDefault="00F255BC" w:rsidP="00F255BC">
      <w:pPr>
        <w:pStyle w:val="ad"/>
        <w:ind w:firstLine="708"/>
        <w:jc w:val="both"/>
        <w:rPr>
          <w:sz w:val="24"/>
          <w:szCs w:val="24"/>
          <w:lang w:val="uk-UA"/>
        </w:rPr>
      </w:pPr>
      <w:r w:rsidRPr="00440AAF">
        <w:rPr>
          <w:sz w:val="24"/>
          <w:szCs w:val="24"/>
          <w:lang w:val="uk-UA"/>
        </w:rPr>
        <w:t>Запропонована редакція є невдалою та позбавлена практичного значення. Наприклад, попереднє судове засідання призначене на 5 серпня, позивач 4 серпня подав до суду заяву про збільшення позовних вимог разом із доказами направлення 4 серпня засобами поштового зв'язку копії такої заяви іншим особам, які беруть участь у справі. Слід зауважити, що особи, які беруть участь у справ</w:t>
      </w:r>
      <w:r w:rsidR="002E4FBF">
        <w:rPr>
          <w:sz w:val="24"/>
          <w:szCs w:val="24"/>
          <w:lang w:val="uk-UA"/>
        </w:rPr>
        <w:t>і</w:t>
      </w:r>
      <w:r w:rsidRPr="00440AAF">
        <w:rPr>
          <w:sz w:val="24"/>
          <w:szCs w:val="24"/>
          <w:lang w:val="uk-UA"/>
        </w:rPr>
        <w:t>, до 5 серпня не зможуть отримати відповідний документи та ознайомитися з ним.</w:t>
      </w:r>
    </w:p>
    <w:p w:rsidR="00F255BC" w:rsidRPr="00440AAF" w:rsidRDefault="00F255BC" w:rsidP="00F255BC">
      <w:pPr>
        <w:pStyle w:val="ad"/>
        <w:ind w:firstLine="708"/>
        <w:jc w:val="both"/>
        <w:rPr>
          <w:sz w:val="24"/>
          <w:szCs w:val="24"/>
          <w:lang w:val="uk-UA"/>
        </w:rPr>
      </w:pPr>
      <w:r w:rsidRPr="00440AAF">
        <w:rPr>
          <w:sz w:val="24"/>
          <w:szCs w:val="24"/>
          <w:lang w:val="uk-UA"/>
        </w:rPr>
        <w:t>У зв’язку з цим пропонуємо статтю 51 КАСУ залишити в чинній редакції.</w:t>
      </w:r>
    </w:p>
    <w:p w:rsidR="00F255BC" w:rsidRPr="00440AAF" w:rsidRDefault="00F255BC" w:rsidP="00F255BC">
      <w:pPr>
        <w:pStyle w:val="ad"/>
        <w:ind w:firstLine="708"/>
        <w:jc w:val="both"/>
        <w:rPr>
          <w:sz w:val="24"/>
          <w:szCs w:val="24"/>
          <w:lang w:val="uk-UA"/>
        </w:rPr>
      </w:pPr>
    </w:p>
    <w:p w:rsidR="00F255BC" w:rsidRPr="00440AAF" w:rsidRDefault="00F255BC" w:rsidP="00F255BC">
      <w:pPr>
        <w:pStyle w:val="ad"/>
        <w:ind w:firstLine="708"/>
        <w:jc w:val="both"/>
        <w:rPr>
          <w:sz w:val="24"/>
          <w:szCs w:val="24"/>
          <w:lang w:val="uk-UA"/>
        </w:rPr>
      </w:pPr>
      <w:r w:rsidRPr="00440AAF">
        <w:rPr>
          <w:b/>
          <w:sz w:val="24"/>
          <w:szCs w:val="24"/>
          <w:lang w:val="uk-UA"/>
        </w:rPr>
        <w:t>11</w:t>
      </w:r>
      <w:r w:rsidRPr="00440AAF">
        <w:rPr>
          <w:sz w:val="24"/>
          <w:szCs w:val="24"/>
          <w:lang w:val="uk-UA"/>
        </w:rPr>
        <w:t>. Змінами до статті 53 КАСУ</w:t>
      </w:r>
      <w:r w:rsidRPr="00440AAF">
        <w:rPr>
          <w:b/>
          <w:sz w:val="24"/>
          <w:szCs w:val="24"/>
          <w:lang w:val="uk-UA"/>
        </w:rPr>
        <w:t xml:space="preserve"> </w:t>
      </w:r>
      <w:r w:rsidRPr="00440AAF">
        <w:rPr>
          <w:sz w:val="24"/>
          <w:szCs w:val="24"/>
          <w:lang w:val="uk-UA"/>
        </w:rPr>
        <w:t>третім особам, які заявляють самостійні вимоги, а також третім особам, які не заявляють самостійних вимог на предмет спору, пропонується вступати у справу лише до початку розгляду її по суті.</w:t>
      </w:r>
    </w:p>
    <w:p w:rsidR="00F255BC" w:rsidRPr="00440AAF" w:rsidRDefault="00F255BC" w:rsidP="00F255BC">
      <w:pPr>
        <w:pStyle w:val="ad"/>
        <w:ind w:firstLine="708"/>
        <w:jc w:val="both"/>
        <w:rPr>
          <w:sz w:val="24"/>
          <w:szCs w:val="24"/>
          <w:lang w:val="uk-UA"/>
        </w:rPr>
      </w:pPr>
      <w:r w:rsidRPr="00440AAF">
        <w:rPr>
          <w:sz w:val="24"/>
          <w:szCs w:val="24"/>
          <w:lang w:val="uk-UA"/>
        </w:rPr>
        <w:t>Запропоновані проектом Закону зміни обмежують права третіх осіб, які заявляють самостійні вимоги, а також права третіх осіб, які не заявляють самостійних вимог на предмет спору, оскільки  такі особи не завжди мають можливість вчасно дізнатися про розгляд спору, який суттєво може вплинути на їхні права та обов’язки.</w:t>
      </w:r>
    </w:p>
    <w:p w:rsidR="00F255BC" w:rsidRPr="00440AAF" w:rsidRDefault="00F255BC" w:rsidP="00F255BC">
      <w:pPr>
        <w:pStyle w:val="ad"/>
        <w:ind w:firstLine="708"/>
        <w:jc w:val="both"/>
        <w:rPr>
          <w:sz w:val="24"/>
          <w:szCs w:val="24"/>
          <w:lang w:val="uk-UA"/>
        </w:rPr>
      </w:pPr>
      <w:r w:rsidRPr="00440AAF">
        <w:rPr>
          <w:sz w:val="24"/>
          <w:szCs w:val="24"/>
          <w:lang w:val="uk-UA"/>
        </w:rPr>
        <w:t>Крім того, потреба залучення до справи третіх осіб, які не заявлять самостійних вимог на предмет спору, може виникнути і під час розгляду справи по суті.</w:t>
      </w:r>
    </w:p>
    <w:p w:rsidR="00F255BC" w:rsidRPr="00440AAF" w:rsidRDefault="00F255BC" w:rsidP="00F255BC">
      <w:pPr>
        <w:pStyle w:val="ad"/>
        <w:ind w:firstLine="708"/>
        <w:jc w:val="both"/>
        <w:rPr>
          <w:sz w:val="24"/>
          <w:szCs w:val="24"/>
          <w:lang w:val="uk-UA"/>
        </w:rPr>
      </w:pPr>
    </w:p>
    <w:p w:rsidR="00F255BC" w:rsidRPr="00440AAF" w:rsidRDefault="00F255BC" w:rsidP="00F255BC">
      <w:pPr>
        <w:pStyle w:val="ad"/>
        <w:ind w:firstLine="708"/>
        <w:jc w:val="both"/>
        <w:rPr>
          <w:sz w:val="24"/>
          <w:szCs w:val="24"/>
          <w:lang w:val="uk-UA"/>
        </w:rPr>
      </w:pPr>
      <w:r w:rsidRPr="00440AAF">
        <w:rPr>
          <w:b/>
          <w:sz w:val="24"/>
          <w:szCs w:val="24"/>
          <w:lang w:val="uk-UA"/>
        </w:rPr>
        <w:t>12</w:t>
      </w:r>
      <w:r w:rsidRPr="00440AAF">
        <w:rPr>
          <w:sz w:val="24"/>
          <w:szCs w:val="24"/>
          <w:lang w:val="uk-UA"/>
        </w:rPr>
        <w:t xml:space="preserve">. Проектом Закону вносяться зміни до статей 56, 57, 58, 59 КАСУ та доповнюється КАСУ новими статтями 56-1 «Законні представники» та 56-2 «Призначення або заміна законного представника судом». </w:t>
      </w:r>
    </w:p>
    <w:p w:rsidR="00F255BC" w:rsidRPr="00440AAF" w:rsidRDefault="00F255BC" w:rsidP="00F255BC">
      <w:pPr>
        <w:pStyle w:val="ad"/>
        <w:ind w:firstLine="708"/>
        <w:jc w:val="both"/>
        <w:rPr>
          <w:sz w:val="24"/>
          <w:szCs w:val="24"/>
          <w:lang w:val="uk-UA"/>
        </w:rPr>
      </w:pPr>
      <w:proofErr w:type="spellStart"/>
      <w:r w:rsidRPr="00440AAF">
        <w:rPr>
          <w:sz w:val="24"/>
          <w:szCs w:val="24"/>
        </w:rPr>
        <w:t>Запропоновані</w:t>
      </w:r>
      <w:proofErr w:type="spellEnd"/>
      <w:r w:rsidRPr="00440AAF">
        <w:rPr>
          <w:sz w:val="24"/>
          <w:szCs w:val="24"/>
        </w:rPr>
        <w:t xml:space="preserve"> проектом Закону </w:t>
      </w:r>
      <w:proofErr w:type="spellStart"/>
      <w:r w:rsidRPr="00440AAF">
        <w:rPr>
          <w:sz w:val="24"/>
          <w:szCs w:val="24"/>
        </w:rPr>
        <w:t>зміни</w:t>
      </w:r>
      <w:proofErr w:type="spellEnd"/>
      <w:r w:rsidRPr="00440AAF">
        <w:rPr>
          <w:sz w:val="24"/>
          <w:szCs w:val="24"/>
        </w:rPr>
        <w:t xml:space="preserve"> – </w:t>
      </w:r>
      <w:proofErr w:type="spellStart"/>
      <w:r w:rsidRPr="00440AAF">
        <w:rPr>
          <w:sz w:val="24"/>
          <w:szCs w:val="24"/>
        </w:rPr>
        <w:t>це</w:t>
      </w:r>
      <w:proofErr w:type="spellEnd"/>
      <w:r w:rsidRPr="00440AAF">
        <w:rPr>
          <w:sz w:val="24"/>
          <w:szCs w:val="24"/>
        </w:rPr>
        <w:t xml:space="preserve"> </w:t>
      </w:r>
      <w:proofErr w:type="spellStart"/>
      <w:r w:rsidRPr="00440AAF">
        <w:rPr>
          <w:sz w:val="24"/>
          <w:szCs w:val="24"/>
        </w:rPr>
        <w:t>спроба</w:t>
      </w:r>
      <w:proofErr w:type="spellEnd"/>
      <w:r w:rsidRPr="00440AAF">
        <w:rPr>
          <w:sz w:val="24"/>
          <w:szCs w:val="24"/>
        </w:rPr>
        <w:t xml:space="preserve"> </w:t>
      </w:r>
      <w:proofErr w:type="spellStart"/>
      <w:r w:rsidRPr="00440AAF">
        <w:rPr>
          <w:sz w:val="24"/>
          <w:szCs w:val="24"/>
        </w:rPr>
        <w:t>уніфікувати</w:t>
      </w:r>
      <w:proofErr w:type="spellEnd"/>
      <w:r w:rsidRPr="00440AAF">
        <w:rPr>
          <w:sz w:val="24"/>
          <w:szCs w:val="24"/>
        </w:rPr>
        <w:t xml:space="preserve"> </w:t>
      </w:r>
      <w:proofErr w:type="spellStart"/>
      <w:r w:rsidRPr="00440AAF">
        <w:rPr>
          <w:sz w:val="24"/>
          <w:szCs w:val="24"/>
        </w:rPr>
        <w:t>процесуальне</w:t>
      </w:r>
      <w:proofErr w:type="spellEnd"/>
      <w:r w:rsidRPr="00440AAF">
        <w:rPr>
          <w:sz w:val="24"/>
          <w:szCs w:val="24"/>
        </w:rPr>
        <w:t xml:space="preserve"> </w:t>
      </w:r>
      <w:proofErr w:type="spellStart"/>
      <w:r w:rsidRPr="00440AAF">
        <w:rPr>
          <w:sz w:val="24"/>
          <w:szCs w:val="24"/>
        </w:rPr>
        <w:t>законодавство</w:t>
      </w:r>
      <w:proofErr w:type="spellEnd"/>
      <w:r w:rsidRPr="00440AAF">
        <w:rPr>
          <w:sz w:val="24"/>
          <w:szCs w:val="24"/>
        </w:rPr>
        <w:t xml:space="preserve"> у </w:t>
      </w:r>
      <w:proofErr w:type="spellStart"/>
      <w:r w:rsidRPr="00440AAF">
        <w:rPr>
          <w:sz w:val="24"/>
          <w:szCs w:val="24"/>
        </w:rPr>
        <w:t>сфері</w:t>
      </w:r>
      <w:proofErr w:type="spellEnd"/>
      <w:r w:rsidRPr="00440AAF">
        <w:rPr>
          <w:sz w:val="24"/>
          <w:szCs w:val="24"/>
        </w:rPr>
        <w:t xml:space="preserve"> </w:t>
      </w:r>
      <w:proofErr w:type="spellStart"/>
      <w:r w:rsidRPr="00440AAF">
        <w:rPr>
          <w:sz w:val="24"/>
          <w:szCs w:val="24"/>
        </w:rPr>
        <w:t>адміністративного</w:t>
      </w:r>
      <w:proofErr w:type="spellEnd"/>
      <w:r w:rsidRPr="00440AAF">
        <w:rPr>
          <w:sz w:val="24"/>
          <w:szCs w:val="24"/>
        </w:rPr>
        <w:t xml:space="preserve"> </w:t>
      </w:r>
      <w:proofErr w:type="spellStart"/>
      <w:r w:rsidRPr="00440AAF">
        <w:rPr>
          <w:sz w:val="24"/>
          <w:szCs w:val="24"/>
        </w:rPr>
        <w:t>судочинства</w:t>
      </w:r>
      <w:proofErr w:type="spellEnd"/>
      <w:r w:rsidRPr="00440AAF">
        <w:rPr>
          <w:sz w:val="24"/>
          <w:szCs w:val="24"/>
        </w:rPr>
        <w:t xml:space="preserve"> </w:t>
      </w:r>
      <w:proofErr w:type="spellStart"/>
      <w:r w:rsidRPr="00440AAF">
        <w:rPr>
          <w:sz w:val="24"/>
          <w:szCs w:val="24"/>
        </w:rPr>
        <w:t>із</w:t>
      </w:r>
      <w:proofErr w:type="spellEnd"/>
      <w:r w:rsidRPr="00440AAF">
        <w:rPr>
          <w:sz w:val="24"/>
          <w:szCs w:val="24"/>
        </w:rPr>
        <w:t xml:space="preserve"> </w:t>
      </w:r>
      <w:proofErr w:type="spellStart"/>
      <w:r w:rsidRPr="00440AAF">
        <w:rPr>
          <w:sz w:val="24"/>
          <w:szCs w:val="24"/>
        </w:rPr>
        <w:t>процесуальним</w:t>
      </w:r>
      <w:proofErr w:type="spellEnd"/>
      <w:r w:rsidRPr="00440AAF">
        <w:rPr>
          <w:sz w:val="24"/>
          <w:szCs w:val="24"/>
        </w:rPr>
        <w:t xml:space="preserve"> </w:t>
      </w:r>
      <w:proofErr w:type="spellStart"/>
      <w:r w:rsidRPr="00440AAF">
        <w:rPr>
          <w:sz w:val="24"/>
          <w:szCs w:val="24"/>
        </w:rPr>
        <w:t>законодавством</w:t>
      </w:r>
      <w:proofErr w:type="spellEnd"/>
      <w:r w:rsidRPr="00440AAF">
        <w:rPr>
          <w:sz w:val="24"/>
          <w:szCs w:val="24"/>
        </w:rPr>
        <w:t xml:space="preserve"> у </w:t>
      </w:r>
      <w:proofErr w:type="spellStart"/>
      <w:r w:rsidRPr="00440AAF">
        <w:rPr>
          <w:sz w:val="24"/>
          <w:szCs w:val="24"/>
        </w:rPr>
        <w:t>сфері</w:t>
      </w:r>
      <w:proofErr w:type="spellEnd"/>
      <w:r w:rsidRPr="00440AAF">
        <w:rPr>
          <w:sz w:val="24"/>
          <w:szCs w:val="24"/>
        </w:rPr>
        <w:t xml:space="preserve"> </w:t>
      </w:r>
      <w:proofErr w:type="spellStart"/>
      <w:r w:rsidRPr="00440AAF">
        <w:rPr>
          <w:sz w:val="24"/>
          <w:szCs w:val="24"/>
        </w:rPr>
        <w:t>цивільних</w:t>
      </w:r>
      <w:proofErr w:type="spellEnd"/>
      <w:r w:rsidRPr="00440AAF">
        <w:rPr>
          <w:sz w:val="24"/>
          <w:szCs w:val="24"/>
        </w:rPr>
        <w:t xml:space="preserve"> та </w:t>
      </w:r>
      <w:proofErr w:type="spellStart"/>
      <w:r w:rsidRPr="00440AAF">
        <w:rPr>
          <w:sz w:val="24"/>
          <w:szCs w:val="24"/>
        </w:rPr>
        <w:t>господарських</w:t>
      </w:r>
      <w:proofErr w:type="spellEnd"/>
      <w:r w:rsidRPr="00440AAF">
        <w:rPr>
          <w:sz w:val="24"/>
          <w:szCs w:val="24"/>
        </w:rPr>
        <w:t xml:space="preserve"> </w:t>
      </w:r>
      <w:r w:rsidRPr="00440AAF">
        <w:rPr>
          <w:sz w:val="24"/>
          <w:szCs w:val="24"/>
          <w:lang w:val="uk-UA"/>
        </w:rPr>
        <w:t>правовідносин. Однак, як уже зазначалося, адміністративне судочинство суттєво відрізняється від цих процесуальних законів.</w:t>
      </w:r>
    </w:p>
    <w:p w:rsidR="00F255BC" w:rsidRPr="00440AAF" w:rsidRDefault="00F255BC" w:rsidP="00F255BC">
      <w:pPr>
        <w:pStyle w:val="ad"/>
        <w:ind w:firstLine="708"/>
        <w:jc w:val="both"/>
        <w:rPr>
          <w:sz w:val="24"/>
          <w:szCs w:val="24"/>
          <w:lang w:val="uk-UA"/>
        </w:rPr>
      </w:pPr>
      <w:r w:rsidRPr="00440AAF">
        <w:rPr>
          <w:sz w:val="24"/>
          <w:szCs w:val="24"/>
          <w:lang w:val="uk-UA"/>
        </w:rPr>
        <w:t>Потрібно зазначити, що процесуальне законодавство у сфері адміністративного судочинства суттєво відрізняється від процесуальних законів у сфері цивільних і господарських правовідносин.</w:t>
      </w:r>
    </w:p>
    <w:p w:rsidR="00F255BC" w:rsidRPr="00440AAF" w:rsidRDefault="00F255BC" w:rsidP="00F255BC">
      <w:pPr>
        <w:spacing w:after="0" w:line="240" w:lineRule="auto"/>
        <w:ind w:firstLine="720"/>
        <w:jc w:val="both"/>
        <w:rPr>
          <w:rFonts w:ascii="Times New Roman" w:hAnsi="Times New Roman" w:cs="Times New Roman"/>
          <w:sz w:val="24"/>
          <w:szCs w:val="24"/>
          <w:lang w:val="uk-UA"/>
        </w:rPr>
      </w:pPr>
      <w:r w:rsidRPr="00440AAF">
        <w:rPr>
          <w:rFonts w:ascii="Times New Roman" w:hAnsi="Times New Roman" w:cs="Times New Roman"/>
          <w:sz w:val="24"/>
          <w:szCs w:val="24"/>
          <w:lang w:val="uk-UA"/>
        </w:rPr>
        <w:t xml:space="preserve">Водночас у разі, якщо цей підхід буде запроваджено, перелік виключень має бути переглянуто і значно розширено. Зокрема, такий підхід обмежить реалізацію низки прав (наприклад, свободу зібрань та об’єднань). У цьому контексті слід зазначити, що відповідно до статті 1 Закону України </w:t>
      </w:r>
      <w:r w:rsidRPr="002E4FBF">
        <w:rPr>
          <w:rFonts w:ascii="Times New Roman" w:hAnsi="Times New Roman" w:cs="Times New Roman"/>
          <w:sz w:val="24"/>
          <w:szCs w:val="24"/>
          <w:lang w:val="uk-UA"/>
        </w:rPr>
        <w:t>«Про громадські об'єднання»</w:t>
      </w:r>
      <w:r w:rsidRPr="00440AAF">
        <w:rPr>
          <w:rFonts w:ascii="Times New Roman" w:hAnsi="Times New Roman" w:cs="Times New Roman"/>
          <w:i/>
          <w:sz w:val="24"/>
          <w:szCs w:val="24"/>
          <w:lang w:val="uk-UA"/>
        </w:rPr>
        <w:t xml:space="preserve"> г</w:t>
      </w:r>
      <w:r w:rsidRPr="00440AAF">
        <w:rPr>
          <w:rFonts w:ascii="Times New Roman" w:hAnsi="Times New Roman" w:cs="Times New Roman"/>
          <w:sz w:val="24"/>
          <w:szCs w:val="24"/>
          <w:lang w:val="uk-UA"/>
        </w:rPr>
        <w:t xml:space="preserve">ромадське об'єднання </w:t>
      </w:r>
      <w:r w:rsidRPr="00440AAF">
        <w:rPr>
          <w:rFonts w:ascii="Times New Roman" w:hAnsi="Times New Roman" w:cs="Times New Roman"/>
          <w:sz w:val="24"/>
          <w:szCs w:val="24"/>
          <w:lang w:val="uk-UA"/>
        </w:rPr>
        <w:lastRenderedPageBreak/>
        <w:t>може здійснювати діяльність зі статусом юридичної особи або без такого статусу, що не повинно дискримінувати його у разі відсутності статусу юридичної особи у праві на представництво без залучення адвоката.</w:t>
      </w:r>
    </w:p>
    <w:p w:rsidR="00F255BC" w:rsidRPr="00440AAF" w:rsidRDefault="00F255BC" w:rsidP="00F255BC">
      <w:pPr>
        <w:spacing w:after="0" w:line="240" w:lineRule="auto"/>
        <w:ind w:firstLine="720"/>
        <w:jc w:val="both"/>
        <w:rPr>
          <w:rFonts w:ascii="Times New Roman" w:hAnsi="Times New Roman" w:cs="Times New Roman"/>
          <w:sz w:val="24"/>
          <w:szCs w:val="24"/>
          <w:lang w:val="uk-UA"/>
        </w:rPr>
      </w:pPr>
      <w:r w:rsidRPr="00440AAF">
        <w:rPr>
          <w:rFonts w:ascii="Times New Roman" w:hAnsi="Times New Roman" w:cs="Times New Roman"/>
          <w:sz w:val="24"/>
          <w:szCs w:val="24"/>
          <w:lang w:val="uk-UA"/>
        </w:rPr>
        <w:t xml:space="preserve">Також варто взяти до уваги, що згідно з мандатом УВКБ ООН остання активно залучає різноманітні правозахисні організації для захисту прав біженців та осіб, що претендують на цей статус. Нова редакція статті 56 позбавить їх можливості здійснювати представництво іноземців та осіб без громадянства у справах щодо реалізації права на статус біженця або примусове видворення осіб з території України. </w:t>
      </w:r>
    </w:p>
    <w:p w:rsidR="00F255BC" w:rsidRPr="00440AAF" w:rsidRDefault="00F255BC" w:rsidP="00F255BC">
      <w:pPr>
        <w:spacing w:after="0" w:line="240" w:lineRule="auto"/>
        <w:ind w:firstLine="720"/>
        <w:jc w:val="both"/>
        <w:rPr>
          <w:rFonts w:ascii="Times New Roman" w:hAnsi="Times New Roman" w:cs="Times New Roman"/>
          <w:sz w:val="24"/>
          <w:szCs w:val="24"/>
          <w:lang w:val="uk-UA"/>
        </w:rPr>
      </w:pPr>
      <w:r w:rsidRPr="00440AAF">
        <w:rPr>
          <w:rFonts w:ascii="Times New Roman" w:hAnsi="Times New Roman" w:cs="Times New Roman"/>
          <w:sz w:val="24"/>
          <w:szCs w:val="24"/>
          <w:lang w:val="uk-UA"/>
        </w:rPr>
        <w:t>Можливі й інші категорії спорів, щодо яких має бути встановлено виключення із загального правила про представництво, запропонованого у проекті.</w:t>
      </w:r>
    </w:p>
    <w:p w:rsidR="00F255BC" w:rsidRPr="00440AAF" w:rsidRDefault="00F255BC" w:rsidP="00F255BC">
      <w:pPr>
        <w:pStyle w:val="ad"/>
        <w:ind w:firstLine="708"/>
        <w:jc w:val="both"/>
        <w:rPr>
          <w:sz w:val="24"/>
          <w:szCs w:val="24"/>
          <w:lang w:val="uk-UA"/>
        </w:rPr>
      </w:pPr>
    </w:p>
    <w:p w:rsidR="00F255BC" w:rsidRPr="00440AAF" w:rsidRDefault="00F255BC" w:rsidP="00F255BC">
      <w:pPr>
        <w:spacing w:after="0" w:line="240" w:lineRule="auto"/>
        <w:ind w:firstLine="720"/>
        <w:jc w:val="both"/>
        <w:rPr>
          <w:rFonts w:ascii="Times New Roman" w:hAnsi="Times New Roman" w:cs="Times New Roman"/>
          <w:sz w:val="24"/>
          <w:szCs w:val="24"/>
          <w:lang w:val="uk-UA"/>
        </w:rPr>
      </w:pPr>
      <w:r w:rsidRPr="00440AAF">
        <w:rPr>
          <w:rFonts w:ascii="Times New Roman" w:hAnsi="Times New Roman" w:cs="Times New Roman"/>
          <w:b/>
          <w:sz w:val="24"/>
          <w:szCs w:val="24"/>
          <w:lang w:val="uk-UA"/>
        </w:rPr>
        <w:t>13</w:t>
      </w:r>
      <w:r w:rsidRPr="00440AAF">
        <w:rPr>
          <w:rFonts w:ascii="Times New Roman" w:hAnsi="Times New Roman" w:cs="Times New Roman"/>
          <w:sz w:val="24"/>
          <w:szCs w:val="24"/>
          <w:lang w:val="uk-UA"/>
        </w:rPr>
        <w:t>. У частині шостій статті 65 «Свідок» термін «дипломатичні представництва» пропонуємо узгодити із нормами Закону України «Про дипломатичну службу», Віденської конвенції про дипломатичні зносини 1961 року, Віденської конвенції про консульські зносини 1963 року та інших міжнародних договорів з цього питання.</w:t>
      </w:r>
    </w:p>
    <w:p w:rsidR="00F255BC" w:rsidRPr="00440AAF" w:rsidRDefault="00F255BC" w:rsidP="00F255BC">
      <w:pPr>
        <w:pStyle w:val="ad"/>
        <w:ind w:firstLine="708"/>
        <w:jc w:val="both"/>
        <w:rPr>
          <w:sz w:val="24"/>
          <w:szCs w:val="24"/>
          <w:lang w:val="uk-UA"/>
        </w:rPr>
      </w:pPr>
    </w:p>
    <w:p w:rsidR="00F255BC" w:rsidRPr="00440AAF" w:rsidRDefault="00F255BC" w:rsidP="00F255BC">
      <w:pPr>
        <w:pStyle w:val="ad"/>
        <w:ind w:firstLine="708"/>
        <w:jc w:val="both"/>
        <w:rPr>
          <w:sz w:val="24"/>
          <w:szCs w:val="24"/>
          <w:lang w:val="uk-UA"/>
        </w:rPr>
      </w:pPr>
      <w:r w:rsidRPr="00440AAF">
        <w:rPr>
          <w:b/>
          <w:sz w:val="24"/>
          <w:szCs w:val="24"/>
          <w:lang w:val="uk-UA"/>
        </w:rPr>
        <w:t>14</w:t>
      </w:r>
      <w:r w:rsidRPr="00440AAF">
        <w:rPr>
          <w:sz w:val="24"/>
          <w:szCs w:val="24"/>
          <w:lang w:val="uk-UA"/>
        </w:rPr>
        <w:t xml:space="preserve">. Відповідно до запропонованих проектом Закону змін до частини другої статті 71 КАСУ в будь-якому разі вважається, що суб'єкт владних повноважень не довів правомірності свого рішення, дії чи бездіяльності, якщо він не надав заперечення на адміністративний позов у строки, встановлені судом. На нашу думку, така норма не узгоджується з такими принципами адміністративного судочинства, як </w:t>
      </w:r>
      <w:proofErr w:type="spellStart"/>
      <w:r w:rsidRPr="00440AAF">
        <w:rPr>
          <w:sz w:val="24"/>
          <w:szCs w:val="24"/>
          <w:lang w:val="uk-UA"/>
        </w:rPr>
        <w:t>диспозитивність</w:t>
      </w:r>
      <w:proofErr w:type="spellEnd"/>
      <w:r w:rsidRPr="00440AAF">
        <w:rPr>
          <w:sz w:val="24"/>
          <w:szCs w:val="24"/>
          <w:lang w:val="uk-UA"/>
        </w:rPr>
        <w:t xml:space="preserve"> та офіційне з’ясування усіх обставин у справі і фактично прирівнюється до визнання адміністративного позову відповідачем (суб’єктом владних повноважень).</w:t>
      </w:r>
    </w:p>
    <w:p w:rsidR="00F255BC" w:rsidRPr="00440AAF" w:rsidRDefault="00F255BC" w:rsidP="00F255BC">
      <w:pPr>
        <w:pStyle w:val="ad"/>
        <w:ind w:firstLine="708"/>
        <w:jc w:val="both"/>
        <w:rPr>
          <w:sz w:val="24"/>
          <w:szCs w:val="24"/>
          <w:lang w:val="uk-UA"/>
        </w:rPr>
      </w:pPr>
      <w:r w:rsidRPr="00440AAF">
        <w:rPr>
          <w:sz w:val="24"/>
          <w:szCs w:val="24"/>
          <w:bdr w:val="none" w:sz="0" w:space="0" w:color="auto" w:frame="1"/>
          <w:lang w:val="uk-UA"/>
        </w:rPr>
        <w:t xml:space="preserve">Крім того, частиною п’ятою цієї ж статті проекту Закону передбачається, що суд може збирати докази з власної ініціативи </w:t>
      </w:r>
      <w:r w:rsidRPr="00440AAF">
        <w:rPr>
          <w:bCs/>
          <w:sz w:val="24"/>
          <w:szCs w:val="24"/>
          <w:bdr w:val="none" w:sz="0" w:space="0" w:color="auto" w:frame="1"/>
          <w:lang w:val="uk-UA"/>
        </w:rPr>
        <w:t xml:space="preserve">у суб’єкта владних повноважень. </w:t>
      </w:r>
      <w:proofErr w:type="spellStart"/>
      <w:r w:rsidRPr="00440AAF">
        <w:rPr>
          <w:sz w:val="24"/>
          <w:szCs w:val="24"/>
          <w:bdr w:val="none" w:sz="0" w:space="0" w:color="auto" w:frame="1"/>
          <w:lang w:val="uk-UA"/>
        </w:rPr>
        <w:t>.</w:t>
      </w:r>
      <w:r w:rsidRPr="00440AAF">
        <w:rPr>
          <w:sz w:val="24"/>
          <w:szCs w:val="24"/>
          <w:lang w:val="uk-UA"/>
        </w:rPr>
        <w:t>Як</w:t>
      </w:r>
      <w:proofErr w:type="spellEnd"/>
      <w:r w:rsidRPr="00440AAF">
        <w:rPr>
          <w:sz w:val="24"/>
          <w:szCs w:val="24"/>
          <w:lang w:val="uk-UA"/>
        </w:rPr>
        <w:t xml:space="preserve"> уже зазначалося, доцільніше декларувати принцип, згідно з яким фізичні та юридичні особи, в тому числі і суб’єкти владних повноважень, мають рівні процесуальні права та обов’язки, адже докази, необхідні для правильного розв’язання спору,  можуть бути як у суб’єкта владних повноважень, так і його опонента – фізичної або юридичної особи.</w:t>
      </w:r>
    </w:p>
    <w:p w:rsidR="00F255BC" w:rsidRPr="00440AAF" w:rsidRDefault="00F255BC" w:rsidP="00F255BC">
      <w:pPr>
        <w:pStyle w:val="ad"/>
        <w:ind w:firstLine="708"/>
        <w:jc w:val="both"/>
        <w:rPr>
          <w:sz w:val="24"/>
          <w:szCs w:val="24"/>
          <w:lang w:val="uk-UA"/>
        </w:rPr>
      </w:pPr>
      <w:r w:rsidRPr="00440AAF">
        <w:rPr>
          <w:sz w:val="24"/>
          <w:szCs w:val="24"/>
          <w:lang w:val="uk-UA"/>
        </w:rPr>
        <w:t>Тому пропонуємо статтю 71 КАСУ залишити в чинній редакції.</w:t>
      </w:r>
    </w:p>
    <w:p w:rsidR="00F255BC" w:rsidRPr="00440AAF" w:rsidRDefault="00F255BC" w:rsidP="00F255BC">
      <w:pPr>
        <w:pStyle w:val="ad"/>
        <w:ind w:firstLine="708"/>
        <w:jc w:val="both"/>
        <w:rPr>
          <w:sz w:val="24"/>
          <w:szCs w:val="24"/>
          <w:lang w:val="uk-UA"/>
        </w:rPr>
      </w:pPr>
    </w:p>
    <w:p w:rsidR="00F255BC" w:rsidRPr="00440AAF" w:rsidRDefault="00F255BC" w:rsidP="00F255BC">
      <w:pPr>
        <w:pStyle w:val="ad"/>
        <w:ind w:firstLine="708"/>
        <w:jc w:val="both"/>
        <w:rPr>
          <w:bCs/>
          <w:sz w:val="24"/>
          <w:szCs w:val="24"/>
          <w:lang w:val="uk-UA"/>
        </w:rPr>
      </w:pPr>
      <w:r w:rsidRPr="00440AAF">
        <w:rPr>
          <w:b/>
          <w:sz w:val="24"/>
          <w:szCs w:val="24"/>
          <w:lang w:val="uk-UA"/>
        </w:rPr>
        <w:t>15</w:t>
      </w:r>
      <w:r w:rsidRPr="00440AAF">
        <w:rPr>
          <w:sz w:val="24"/>
          <w:szCs w:val="24"/>
          <w:lang w:val="uk-UA"/>
        </w:rPr>
        <w:t xml:space="preserve">. Частиною шостою статті 71-1 проекту Закону </w:t>
      </w:r>
      <w:r w:rsidRPr="00440AAF">
        <w:rPr>
          <w:bCs/>
          <w:sz w:val="24"/>
          <w:szCs w:val="24"/>
          <w:lang w:val="uk-UA"/>
        </w:rPr>
        <w:t>вводиться можливість подання зустрічного позову. Разом із тим інститут зустрічного позову не притаманний адміністративному судочинству. Такий інститут існує в цивільному та господарському судочинстві і фактично є елементом «зустрічного захисту» відповідача, який дає можливість відповідачу в одному провадженні з позовом позивача розв’язати спір щодо певного предмета позову. Зважаючи на завдання адміністративного судочинства, визначен</w:t>
      </w:r>
      <w:r w:rsidR="002E4FBF">
        <w:rPr>
          <w:bCs/>
          <w:sz w:val="24"/>
          <w:szCs w:val="24"/>
          <w:lang w:val="uk-UA"/>
        </w:rPr>
        <w:t>е</w:t>
      </w:r>
      <w:r w:rsidRPr="00440AAF">
        <w:rPr>
          <w:bCs/>
          <w:sz w:val="24"/>
          <w:szCs w:val="24"/>
          <w:lang w:val="uk-UA"/>
        </w:rPr>
        <w:t xml:space="preserve"> статтею 2 КАСУ, введення положення про можливість подання зустрічного позову буде суперечити суті та призначенню адміністративного суду.</w:t>
      </w:r>
    </w:p>
    <w:p w:rsidR="00F255BC" w:rsidRPr="00440AAF" w:rsidRDefault="00F255BC" w:rsidP="00F255BC">
      <w:pPr>
        <w:pStyle w:val="ad"/>
        <w:ind w:firstLine="708"/>
        <w:jc w:val="both"/>
        <w:rPr>
          <w:sz w:val="24"/>
          <w:szCs w:val="24"/>
          <w:lang w:val="uk-UA"/>
        </w:rPr>
      </w:pPr>
    </w:p>
    <w:p w:rsidR="00F255BC" w:rsidRPr="00440AAF" w:rsidRDefault="00F255BC" w:rsidP="00F255BC">
      <w:pPr>
        <w:pStyle w:val="ad"/>
        <w:ind w:firstLine="708"/>
        <w:jc w:val="both"/>
        <w:rPr>
          <w:sz w:val="24"/>
          <w:szCs w:val="24"/>
          <w:lang w:val="uk-UA"/>
        </w:rPr>
      </w:pPr>
      <w:r w:rsidRPr="00440AAF">
        <w:rPr>
          <w:b/>
          <w:sz w:val="24"/>
          <w:szCs w:val="24"/>
          <w:lang w:val="uk-UA"/>
        </w:rPr>
        <w:t>16</w:t>
      </w:r>
      <w:r w:rsidRPr="00440AAF">
        <w:rPr>
          <w:sz w:val="24"/>
          <w:szCs w:val="24"/>
          <w:lang w:val="uk-UA"/>
        </w:rPr>
        <w:t>. Проектом Закону запроваджується новий вид експертизи – експертиза у галузі права, яку повинен здійснювати експерт в галузі права (статті 82-1, 82-2 проекту Закону).</w:t>
      </w:r>
    </w:p>
    <w:p w:rsidR="00F255BC" w:rsidRPr="00440AAF" w:rsidRDefault="00F255BC" w:rsidP="00F255BC">
      <w:pPr>
        <w:pStyle w:val="ad"/>
        <w:ind w:firstLine="708"/>
        <w:jc w:val="both"/>
        <w:rPr>
          <w:color w:val="auto"/>
          <w:sz w:val="24"/>
          <w:szCs w:val="24"/>
          <w:lang w:val="uk-UA"/>
        </w:rPr>
      </w:pPr>
      <w:r w:rsidRPr="00440AAF">
        <w:rPr>
          <w:color w:val="auto"/>
          <w:sz w:val="24"/>
          <w:szCs w:val="24"/>
          <w:lang w:val="uk-UA"/>
        </w:rPr>
        <w:t xml:space="preserve">Слід зазначити, що кожен юрист сам повинен знати право, є самодостатнім і не потребує нічиєї сторонньої допомоги у вирішенні правових питань. Непоодинокою є думка, згідно з якою залучення інших правників до вирішення справи свідчить про неспроможність адвоката чи представника здійснювати свої функції. </w:t>
      </w:r>
    </w:p>
    <w:p w:rsidR="00F255BC" w:rsidRPr="00440AAF" w:rsidRDefault="00F255BC" w:rsidP="00F255BC">
      <w:pPr>
        <w:pStyle w:val="ad"/>
        <w:ind w:firstLine="708"/>
        <w:jc w:val="both"/>
        <w:rPr>
          <w:color w:val="auto"/>
          <w:sz w:val="24"/>
          <w:szCs w:val="24"/>
          <w:lang w:val="uk-UA"/>
        </w:rPr>
      </w:pPr>
      <w:r w:rsidRPr="00440AAF">
        <w:rPr>
          <w:color w:val="auto"/>
          <w:sz w:val="24"/>
          <w:szCs w:val="24"/>
          <w:lang w:val="uk-UA"/>
        </w:rPr>
        <w:t xml:space="preserve">Разом із цим Закон України «Про судову експертизу» не дає підстав вважати можливим призначення експертизи щодо кримінальних, цивільних, господарських чи адміністративних справ. Статтею 1 цього Закону визначено, що судова експертиза – це дослідження експертом на основі спеціальних знань матеріальних об'єктів, явищ і процесів, які містять інформацію про обставини справи, що перебуває у провадженні органів досудового розслідування чи суду. </w:t>
      </w:r>
    </w:p>
    <w:p w:rsidR="00F255BC" w:rsidRPr="00440AAF" w:rsidRDefault="00F255BC" w:rsidP="00F255BC">
      <w:pPr>
        <w:pStyle w:val="ad"/>
        <w:ind w:firstLine="708"/>
        <w:jc w:val="both"/>
        <w:rPr>
          <w:color w:val="auto"/>
          <w:sz w:val="24"/>
          <w:szCs w:val="24"/>
          <w:lang w:val="uk-UA"/>
        </w:rPr>
      </w:pPr>
      <w:r w:rsidRPr="00440AAF">
        <w:rPr>
          <w:color w:val="auto"/>
          <w:sz w:val="24"/>
          <w:szCs w:val="24"/>
          <w:lang w:val="uk-UA"/>
        </w:rPr>
        <w:lastRenderedPageBreak/>
        <w:t>З огляду на це не існує якихось експертів у галузі права – кожен учасник процесу сам повинен виступати знавцем права, юридичні знання є не спеціальними, а загальними знаннями, правові норми не матеріальними об’єктами, явищами і процесами, які містять інформацію про обставини справи, предметом експертизи є матеріали справи, а правові норми становлять собою існуючі поза конкретною справою загальні правила, на основі яких повинна даватися юридична оцінка фактичним обставинам справи.</w:t>
      </w:r>
    </w:p>
    <w:p w:rsidR="00F255BC" w:rsidRPr="00440AAF" w:rsidRDefault="00F255BC" w:rsidP="00F255BC">
      <w:pPr>
        <w:pStyle w:val="ad"/>
        <w:ind w:firstLine="708"/>
        <w:jc w:val="both"/>
        <w:rPr>
          <w:color w:val="auto"/>
          <w:sz w:val="24"/>
          <w:szCs w:val="24"/>
          <w:lang w:val="uk-UA"/>
        </w:rPr>
      </w:pPr>
      <w:r w:rsidRPr="00440AAF">
        <w:rPr>
          <w:color w:val="auto"/>
          <w:sz w:val="24"/>
          <w:szCs w:val="24"/>
          <w:lang w:val="uk-UA"/>
        </w:rPr>
        <w:t>Цей Закон також передбачає державну атестацію судових експертів з певної спеціальності. Атестація ж експертів у галузі права не проводиться. Крім того, Пленум Верховного Суду України у своїй постанові від 30 травня 1997 р. № 8 «Про судову експертизу в кримінальних і цивільних справах» (з подальшими змінами) вказує на неприпустимість призначення експертизи у випадках, коли з’ясування певних обставин не потребує спеціальних знань, а також порушення перед експертом правових питань, вирішення яких віднесено законом до компетенції суду (зокрема щодо вини, неосудності чи недієздатності особи тощо).</w:t>
      </w:r>
    </w:p>
    <w:p w:rsidR="00F255BC" w:rsidRPr="00440AAF" w:rsidRDefault="00F255BC" w:rsidP="00F255BC">
      <w:pPr>
        <w:pStyle w:val="ad"/>
        <w:ind w:firstLine="708"/>
        <w:jc w:val="both"/>
        <w:rPr>
          <w:color w:val="auto"/>
          <w:sz w:val="24"/>
          <w:szCs w:val="24"/>
          <w:lang w:val="uk-UA"/>
        </w:rPr>
      </w:pPr>
      <w:r w:rsidRPr="00440AAF">
        <w:rPr>
          <w:color w:val="auto"/>
          <w:sz w:val="24"/>
          <w:szCs w:val="24"/>
          <w:lang w:val="uk-UA"/>
        </w:rPr>
        <w:t xml:space="preserve"> Таким чином, пропонуємо замінити слава «експерта у галузі права» словами «спеціаліста у галузі права».  </w:t>
      </w:r>
    </w:p>
    <w:p w:rsidR="00F255BC" w:rsidRPr="00440AAF" w:rsidRDefault="00F255BC" w:rsidP="00F255BC">
      <w:pPr>
        <w:pStyle w:val="ad"/>
        <w:ind w:firstLine="708"/>
        <w:jc w:val="both"/>
        <w:rPr>
          <w:color w:val="auto"/>
          <w:sz w:val="24"/>
          <w:szCs w:val="24"/>
          <w:lang w:val="uk-UA"/>
        </w:rPr>
      </w:pPr>
    </w:p>
    <w:p w:rsidR="00F255BC" w:rsidRPr="00440AAF" w:rsidRDefault="00F255BC" w:rsidP="00F255BC">
      <w:pPr>
        <w:pStyle w:val="af"/>
        <w:ind w:firstLine="708"/>
        <w:jc w:val="both"/>
        <w:rPr>
          <w:sz w:val="24"/>
          <w:szCs w:val="24"/>
          <w:shd w:val="clear" w:color="auto" w:fill="FFFFFF"/>
          <w:lang w:val="uk-UA"/>
        </w:rPr>
      </w:pPr>
      <w:r w:rsidRPr="00440AAF">
        <w:rPr>
          <w:b/>
          <w:sz w:val="24"/>
          <w:szCs w:val="24"/>
          <w:lang w:val="uk-UA"/>
        </w:rPr>
        <w:t>17.</w:t>
      </w:r>
      <w:r w:rsidRPr="00440AAF">
        <w:rPr>
          <w:sz w:val="24"/>
          <w:szCs w:val="24"/>
          <w:lang w:val="uk-UA"/>
        </w:rPr>
        <w:t xml:space="preserve"> Викликають зауваження запропоновані проектом Закону </w:t>
      </w:r>
      <w:r w:rsidRPr="00440AAF">
        <w:rPr>
          <w:sz w:val="24"/>
          <w:szCs w:val="24"/>
          <w:shd w:val="clear" w:color="auto" w:fill="FFFFFF"/>
          <w:lang w:val="uk-UA"/>
        </w:rPr>
        <w:t xml:space="preserve">доповнення КАСУ новими статтями, якими вводяться нові фінансові навантаження на особу, такі як забезпечення попередньої оплати судових витрат, пов’язаних з розглядом справи (статті 87-1, 87-2 проекту Закону). </w:t>
      </w:r>
    </w:p>
    <w:p w:rsidR="00F255BC" w:rsidRPr="00440AAF" w:rsidRDefault="00F255BC" w:rsidP="00F255BC">
      <w:pPr>
        <w:pStyle w:val="af"/>
        <w:ind w:firstLine="708"/>
        <w:jc w:val="both"/>
        <w:rPr>
          <w:sz w:val="24"/>
          <w:szCs w:val="24"/>
          <w:shd w:val="clear" w:color="auto" w:fill="FFFFFF"/>
          <w:lang w:val="uk-UA"/>
        </w:rPr>
      </w:pPr>
      <w:r w:rsidRPr="00440AAF">
        <w:rPr>
          <w:sz w:val="24"/>
          <w:szCs w:val="24"/>
          <w:shd w:val="clear" w:color="auto" w:fill="FFFFFF"/>
          <w:lang w:val="uk-UA"/>
        </w:rPr>
        <w:t xml:space="preserve">Крім того, вносяться </w:t>
      </w:r>
      <w:r w:rsidRPr="00440AAF">
        <w:rPr>
          <w:sz w:val="24"/>
          <w:szCs w:val="24"/>
          <w:lang w:val="uk-UA"/>
        </w:rPr>
        <w:t>зміни до статей 90, 92 КАСУ, якими змінюються та доповнюються підстави оплати судових витрат, а саме витрат на оплату адвоката; витрат, пов’язаних із залученням свідків, спеціалістів та проведенням судових експертиз</w:t>
      </w:r>
      <w:r w:rsidRPr="00440AAF">
        <w:rPr>
          <w:sz w:val="24"/>
          <w:szCs w:val="24"/>
          <w:shd w:val="clear" w:color="auto" w:fill="FFFFFF"/>
          <w:lang w:val="uk-UA"/>
        </w:rPr>
        <w:t>, а також вносяться зміни до статті 94 КАСУ, якими визначається новий порядок розподілу судових витрат.</w:t>
      </w:r>
    </w:p>
    <w:p w:rsidR="00F255BC" w:rsidRPr="00440AAF" w:rsidRDefault="00F255BC" w:rsidP="00F255BC">
      <w:pPr>
        <w:pStyle w:val="ad"/>
        <w:ind w:firstLine="708"/>
        <w:jc w:val="both"/>
        <w:rPr>
          <w:sz w:val="24"/>
          <w:szCs w:val="24"/>
          <w:shd w:val="clear" w:color="auto" w:fill="FFFFFF"/>
          <w:lang w:val="uk-UA"/>
        </w:rPr>
      </w:pPr>
      <w:r w:rsidRPr="00440AAF">
        <w:rPr>
          <w:sz w:val="24"/>
          <w:szCs w:val="24"/>
          <w:shd w:val="clear" w:color="auto" w:fill="FFFFFF"/>
          <w:lang w:val="uk-UA"/>
        </w:rPr>
        <w:t>Ураховуючи те, що в адміністративному процесі сторони заздалегідь перебувають у нерівному становищі, оскільки однією зі сторін є орган державної влади або місцевого самоврядування, статтями 87-1, 87-2 проекту Закону нівелюється сама суть адміністративного судочинства, яка ставить у залежність можливість розгляду справи у суді від матеріального становища особи і, як наслідок, перетворює адміністративні суди в комерційне підприємство.</w:t>
      </w:r>
    </w:p>
    <w:p w:rsidR="00F255BC" w:rsidRPr="00440AAF" w:rsidRDefault="00F255BC" w:rsidP="00F255BC">
      <w:pPr>
        <w:pStyle w:val="af"/>
        <w:ind w:firstLine="708"/>
        <w:jc w:val="both"/>
        <w:rPr>
          <w:sz w:val="24"/>
          <w:szCs w:val="24"/>
          <w:shd w:val="clear" w:color="auto" w:fill="FFFFFF"/>
          <w:lang w:val="uk-UA"/>
        </w:rPr>
      </w:pPr>
      <w:r w:rsidRPr="00440AAF">
        <w:rPr>
          <w:sz w:val="24"/>
          <w:szCs w:val="24"/>
          <w:shd w:val="clear" w:color="auto" w:fill="FFFFFF"/>
          <w:lang w:val="uk-UA"/>
        </w:rPr>
        <w:t>Зміни до статей 90 та 92 КАСУ є недоцільними та зайвими, оскільки тільки деталізують та перевантажують чинні норми КАСУ, які і так цілком урегульовано.</w:t>
      </w:r>
    </w:p>
    <w:p w:rsidR="00F255BC" w:rsidRPr="00440AAF" w:rsidRDefault="00F255BC" w:rsidP="00F255BC">
      <w:pPr>
        <w:pStyle w:val="af"/>
        <w:ind w:firstLine="708"/>
        <w:jc w:val="both"/>
        <w:rPr>
          <w:sz w:val="24"/>
          <w:szCs w:val="24"/>
          <w:shd w:val="clear" w:color="auto" w:fill="FFFFFF"/>
          <w:lang w:val="uk-UA"/>
        </w:rPr>
      </w:pPr>
      <w:r w:rsidRPr="00440AAF">
        <w:rPr>
          <w:sz w:val="24"/>
          <w:szCs w:val="24"/>
          <w:shd w:val="clear" w:color="auto" w:fill="FFFFFF"/>
          <w:lang w:val="uk-UA"/>
        </w:rPr>
        <w:t>Запропонована редакція статті 94 КАСУ, якою визначається розподіл судових витрат, у випадку зловживання сторонами своїми процесуальними правами ґрунтується на суб’єктивно-оціночному відношенні щодо таких дій та не встановлює чітких критеріїв, які б давали можливість суду, керуючись нормами закону, визначити наявність або відсутність зловживання сторонами своїми правами в судовому процесі.</w:t>
      </w:r>
    </w:p>
    <w:p w:rsidR="00F255BC" w:rsidRPr="00440AAF" w:rsidRDefault="00F255BC" w:rsidP="00F255BC">
      <w:pPr>
        <w:pStyle w:val="af"/>
        <w:ind w:firstLine="708"/>
        <w:jc w:val="both"/>
        <w:rPr>
          <w:sz w:val="24"/>
          <w:szCs w:val="24"/>
          <w:lang w:val="uk-UA"/>
        </w:rPr>
      </w:pPr>
      <w:r w:rsidRPr="00440AAF">
        <w:rPr>
          <w:sz w:val="24"/>
          <w:szCs w:val="24"/>
          <w:shd w:val="clear" w:color="auto" w:fill="FFFFFF"/>
          <w:lang w:val="uk-UA"/>
        </w:rPr>
        <w:t xml:space="preserve">Крім запропонованих проектом Закону витрат, які покладаються на особу, для здійснення розгляду справи проектом Закону пропонується введення нового інституту штрафів (стаття 272-1проекту Закону). </w:t>
      </w:r>
    </w:p>
    <w:p w:rsidR="00F255BC" w:rsidRPr="00440AAF" w:rsidRDefault="00F255BC" w:rsidP="00F255BC">
      <w:pPr>
        <w:pStyle w:val="ad"/>
        <w:ind w:firstLine="708"/>
        <w:jc w:val="both"/>
        <w:rPr>
          <w:sz w:val="24"/>
          <w:szCs w:val="24"/>
          <w:shd w:val="clear" w:color="auto" w:fill="FFFFFF"/>
          <w:lang w:val="uk-UA"/>
        </w:rPr>
      </w:pPr>
      <w:r w:rsidRPr="00440AAF">
        <w:rPr>
          <w:sz w:val="24"/>
          <w:szCs w:val="24"/>
          <w:shd w:val="clear" w:color="auto" w:fill="FFFFFF"/>
          <w:lang w:val="uk-UA"/>
        </w:rPr>
        <w:t>Застосування штрафів за ухилення від вчинення дій, покладених судом на учасника судового процесу, за зловживання процесуальними правами взагалі не відповідає принципу верховенства права, оскільки подання або неподання заперечень у цьому контексті варто розглядати виключно як невід’ємне право особи, а не її обов’язок, яким ця особа може вільно користуватися без застосування апарату примусу з боку держави.</w:t>
      </w:r>
    </w:p>
    <w:p w:rsidR="00F255BC" w:rsidRPr="00440AAF" w:rsidRDefault="00F255BC" w:rsidP="00F255BC">
      <w:pPr>
        <w:pStyle w:val="ad"/>
        <w:ind w:firstLine="708"/>
        <w:jc w:val="both"/>
        <w:rPr>
          <w:color w:val="auto"/>
          <w:sz w:val="24"/>
          <w:szCs w:val="24"/>
          <w:lang w:val="uk-UA"/>
        </w:rPr>
      </w:pPr>
      <w:r w:rsidRPr="00440AAF">
        <w:rPr>
          <w:color w:val="555555"/>
          <w:sz w:val="24"/>
          <w:szCs w:val="24"/>
          <w:shd w:val="clear" w:color="auto" w:fill="FFFFFF"/>
        </w:rPr>
        <w:t xml:space="preserve"> </w:t>
      </w:r>
      <w:r w:rsidRPr="00440AAF">
        <w:rPr>
          <w:color w:val="auto"/>
          <w:sz w:val="24"/>
          <w:szCs w:val="24"/>
          <w:shd w:val="clear" w:color="auto" w:fill="FFFFFF"/>
          <w:lang w:val="uk-UA"/>
        </w:rPr>
        <w:t xml:space="preserve">Серед способів правового захисту прав, свобод, інтересів людини і громадянина особливе місце належить правовому захисту з боку незалежного органу – адміністративного суду. Його діяльність покликана гарантувати дотримання прав людини у її відносинах із владними структурами, дозволяє дати належну оцінку діяльності суб’єктів, що мають владні повноваження, у разі порушення ними чинного законодавства і тим самим </w:t>
      </w:r>
      <w:r w:rsidRPr="00440AAF">
        <w:rPr>
          <w:color w:val="auto"/>
          <w:sz w:val="24"/>
          <w:szCs w:val="24"/>
          <w:shd w:val="clear" w:color="auto" w:fill="FFFFFF"/>
          <w:lang w:val="uk-UA"/>
        </w:rPr>
        <w:lastRenderedPageBreak/>
        <w:t>забезпечити реалізацію принципу відповідальності державної влади за свою діяльність перед людиною.</w:t>
      </w:r>
      <w:r w:rsidRPr="00440AAF">
        <w:rPr>
          <w:color w:val="auto"/>
          <w:sz w:val="24"/>
          <w:szCs w:val="24"/>
          <w:lang w:val="uk-UA"/>
        </w:rPr>
        <w:t xml:space="preserve"> </w:t>
      </w:r>
    </w:p>
    <w:p w:rsidR="00F255BC" w:rsidRPr="00440AAF" w:rsidRDefault="00F255BC" w:rsidP="00F255BC">
      <w:pPr>
        <w:pStyle w:val="ad"/>
        <w:ind w:firstLine="708"/>
        <w:jc w:val="both"/>
        <w:rPr>
          <w:color w:val="auto"/>
          <w:sz w:val="24"/>
          <w:szCs w:val="24"/>
          <w:shd w:val="clear" w:color="auto" w:fill="FFFFFF"/>
          <w:lang w:val="uk-UA"/>
        </w:rPr>
      </w:pPr>
      <w:r w:rsidRPr="00440AAF">
        <w:rPr>
          <w:color w:val="auto"/>
          <w:sz w:val="24"/>
          <w:szCs w:val="24"/>
          <w:lang w:val="uk-UA"/>
        </w:rPr>
        <w:t xml:space="preserve">Виконання функцій щодо </w:t>
      </w:r>
      <w:r w:rsidRPr="00440AAF">
        <w:rPr>
          <w:color w:val="auto"/>
          <w:sz w:val="24"/>
          <w:szCs w:val="24"/>
          <w:shd w:val="clear" w:color="auto" w:fill="FFFFFF"/>
          <w:lang w:val="uk-UA"/>
        </w:rPr>
        <w:t>захисту прав, свобод та інтересів особи,</w:t>
      </w:r>
      <w:r w:rsidRPr="00440AAF">
        <w:rPr>
          <w:color w:val="auto"/>
          <w:sz w:val="24"/>
          <w:szCs w:val="24"/>
          <w:lang w:val="uk-UA"/>
        </w:rPr>
        <w:t xml:space="preserve"> покладених на адміністративні суди, передбачає необхідність забезпечення насамперед їх доступності.</w:t>
      </w:r>
    </w:p>
    <w:p w:rsidR="00F255BC" w:rsidRPr="00440AAF" w:rsidRDefault="00F255BC" w:rsidP="00F255BC">
      <w:pPr>
        <w:pStyle w:val="ad"/>
        <w:ind w:firstLine="708"/>
        <w:jc w:val="both"/>
        <w:rPr>
          <w:sz w:val="24"/>
          <w:szCs w:val="24"/>
          <w:shd w:val="clear" w:color="auto" w:fill="FFFFFF"/>
          <w:lang w:val="uk-UA"/>
        </w:rPr>
      </w:pPr>
    </w:p>
    <w:p w:rsidR="00F255BC" w:rsidRPr="00440AAF" w:rsidRDefault="00F255BC" w:rsidP="00F255BC">
      <w:pPr>
        <w:pStyle w:val="ad"/>
        <w:ind w:firstLine="708"/>
        <w:jc w:val="both"/>
        <w:rPr>
          <w:sz w:val="24"/>
          <w:szCs w:val="24"/>
          <w:lang w:val="uk-UA"/>
        </w:rPr>
      </w:pPr>
      <w:r w:rsidRPr="00440AAF">
        <w:rPr>
          <w:b/>
          <w:sz w:val="24"/>
          <w:szCs w:val="24"/>
          <w:lang w:val="uk-UA"/>
        </w:rPr>
        <w:t>18.</w:t>
      </w:r>
      <w:r w:rsidRPr="00440AAF">
        <w:rPr>
          <w:sz w:val="24"/>
          <w:szCs w:val="24"/>
          <w:lang w:val="uk-UA"/>
        </w:rPr>
        <w:t xml:space="preserve"> Проектом Закону закріплюється обов’язковість попереднього розгляду справи, а також встановлюється строк для її розгляду (30 днів) з встановленням резервної дати розгляду справи (статті 51, 111, 121 проекту Закону).</w:t>
      </w:r>
    </w:p>
    <w:p w:rsidR="00F255BC" w:rsidRPr="00440AAF" w:rsidRDefault="00F255BC" w:rsidP="00F255BC">
      <w:pPr>
        <w:pStyle w:val="ad"/>
        <w:ind w:firstLine="708"/>
        <w:jc w:val="both"/>
        <w:rPr>
          <w:sz w:val="24"/>
          <w:szCs w:val="24"/>
          <w:lang w:val="uk-UA"/>
        </w:rPr>
      </w:pPr>
      <w:r w:rsidRPr="00440AAF">
        <w:rPr>
          <w:sz w:val="24"/>
          <w:szCs w:val="24"/>
          <w:lang w:val="uk-UA"/>
        </w:rPr>
        <w:t>Варто зазначити, що в адміністративному судочинстві в окремих випадках розгляд справ здійснюється в письмовому провадженні без виклику осіб, які беруть участь у справі, та проведення судового засідання на основі наявних у суду матеріалів у випадках, встановлених цим Кодексом.</w:t>
      </w:r>
    </w:p>
    <w:p w:rsidR="00F255BC" w:rsidRPr="00440AAF" w:rsidRDefault="00F255BC" w:rsidP="00F255BC">
      <w:pPr>
        <w:pStyle w:val="ad"/>
        <w:ind w:firstLine="708"/>
        <w:jc w:val="both"/>
        <w:rPr>
          <w:sz w:val="24"/>
          <w:szCs w:val="24"/>
          <w:lang w:val="uk-UA"/>
        </w:rPr>
      </w:pPr>
      <w:r w:rsidRPr="00440AAF">
        <w:rPr>
          <w:sz w:val="24"/>
          <w:szCs w:val="24"/>
          <w:lang w:val="uk-UA"/>
        </w:rPr>
        <w:t>Запропонована редакція може призвести до невиправданого затягування судового процесу і, як наслідок, до унеможливлення реального захисту прав, свобод та законних інтересів громадян у найкоротший термін.</w:t>
      </w:r>
    </w:p>
    <w:p w:rsidR="00F255BC" w:rsidRPr="00440AAF" w:rsidRDefault="00F255BC" w:rsidP="00F255BC">
      <w:pPr>
        <w:pStyle w:val="ad"/>
        <w:ind w:firstLine="708"/>
        <w:jc w:val="both"/>
        <w:rPr>
          <w:sz w:val="24"/>
          <w:szCs w:val="24"/>
          <w:lang w:val="uk-UA"/>
        </w:rPr>
      </w:pPr>
      <w:r w:rsidRPr="00440AAF">
        <w:rPr>
          <w:sz w:val="24"/>
          <w:szCs w:val="24"/>
          <w:lang w:val="uk-UA"/>
        </w:rPr>
        <w:t>Одночасно слід звернути увагу на болюче питання строків вирішення справи, яке у проекті також пов’язане з попереднім судовим засіданням.</w:t>
      </w:r>
    </w:p>
    <w:p w:rsidR="00F255BC" w:rsidRPr="00440AAF" w:rsidRDefault="00F255BC" w:rsidP="00F255BC">
      <w:pPr>
        <w:pStyle w:val="ad"/>
        <w:ind w:firstLine="708"/>
        <w:jc w:val="both"/>
        <w:rPr>
          <w:sz w:val="24"/>
          <w:szCs w:val="24"/>
          <w:lang w:val="uk-UA"/>
        </w:rPr>
      </w:pPr>
      <w:r w:rsidRPr="00440AAF">
        <w:rPr>
          <w:sz w:val="24"/>
          <w:szCs w:val="24"/>
          <w:lang w:val="uk-UA"/>
        </w:rPr>
        <w:t>Так, строк розгляду справи пропонується обчислювати окремо щодо підготовки справи до судового розгляду у попередньому судовому засіданні та під час розгляду справи по суті у судовому засіданні. Одночасно у справах щодо прийняття громадян на публічну службу, її проходження, звільнення з публічної служби залишено існуючий строк – 20 днів з дня відкриття провадження у справі.</w:t>
      </w:r>
    </w:p>
    <w:p w:rsidR="00F255BC" w:rsidRPr="00440AAF" w:rsidRDefault="00F255BC" w:rsidP="00F255BC">
      <w:pPr>
        <w:pStyle w:val="ad"/>
        <w:ind w:firstLine="708"/>
        <w:jc w:val="both"/>
        <w:rPr>
          <w:sz w:val="24"/>
          <w:szCs w:val="24"/>
          <w:lang w:val="uk-UA"/>
        </w:rPr>
      </w:pPr>
      <w:r w:rsidRPr="00440AAF">
        <w:rPr>
          <w:sz w:val="24"/>
          <w:szCs w:val="24"/>
          <w:lang w:val="uk-UA"/>
        </w:rPr>
        <w:t>Щодо строку розгляду адміністративних справ, який визначається імперативно КАСУ, слід зазначити, що ані діючий місячний загальний строк, ні 20-денний строк при розгляді спорів щодо проходження публічної служби не є реальним. Не стане він таким і при прийнятті запропонованих змін, особливо з урахуванням кратного збільшення навантаження на окружні адміністративні суди з передачею їм справ від місцевих загальних судів. Як свідчить іноземний досвід, зокрема Німеччини, європейське законодавство не визначає подібних часових меж. Вважаємо, що розгляд справи протягом розумного строку лежить не у площині нормативного імператив</w:t>
      </w:r>
      <w:r w:rsidR="00D267CB">
        <w:rPr>
          <w:sz w:val="24"/>
          <w:szCs w:val="24"/>
          <w:lang w:val="uk-UA"/>
        </w:rPr>
        <w:t>у</w:t>
      </w:r>
      <w:r w:rsidRPr="00440AAF">
        <w:rPr>
          <w:sz w:val="24"/>
          <w:szCs w:val="24"/>
          <w:lang w:val="uk-UA"/>
        </w:rPr>
        <w:t xml:space="preserve"> </w:t>
      </w:r>
      <w:r w:rsidR="00D267CB">
        <w:rPr>
          <w:sz w:val="24"/>
          <w:szCs w:val="24"/>
          <w:lang w:val="uk-UA"/>
        </w:rPr>
        <w:t>- 20 днів, один</w:t>
      </w:r>
      <w:r w:rsidRPr="00440AAF">
        <w:rPr>
          <w:sz w:val="24"/>
          <w:szCs w:val="24"/>
          <w:lang w:val="uk-UA"/>
        </w:rPr>
        <w:t xml:space="preserve"> чи дв</w:t>
      </w:r>
      <w:r w:rsidR="00D267CB">
        <w:rPr>
          <w:sz w:val="24"/>
          <w:szCs w:val="24"/>
          <w:lang w:val="uk-UA"/>
        </w:rPr>
        <w:t>а місяці</w:t>
      </w:r>
      <w:r w:rsidRPr="00440AAF">
        <w:rPr>
          <w:sz w:val="24"/>
          <w:szCs w:val="24"/>
          <w:lang w:val="uk-UA"/>
        </w:rPr>
        <w:t>. Питання – у свідомості передусім суддів, а також учасників процесу та інших осіб, які беруть участь у справі. Треба розуміти, що штучне прискорення процесуальних дій задля досягнення єдиної мети – не порушити строк розгляду справи – нівелює саму мету судочинства – досягнення справедливості та створює передумови саме для порушення прав учасників процесу. Тому пропонується у разі збереження цього строку в КАСУ визначити його в чотири місяці, що є прийнятним і дозволяє ретельно та об’єктивно розглянути переважну більшість спорів.</w:t>
      </w:r>
    </w:p>
    <w:p w:rsidR="00F255BC" w:rsidRPr="00440AAF" w:rsidRDefault="00F255BC" w:rsidP="00F255BC">
      <w:pPr>
        <w:pStyle w:val="ad"/>
        <w:ind w:firstLine="708"/>
        <w:jc w:val="both"/>
        <w:rPr>
          <w:sz w:val="24"/>
          <w:szCs w:val="24"/>
          <w:lang w:val="uk-UA"/>
        </w:rPr>
      </w:pPr>
      <w:r w:rsidRPr="00440AAF">
        <w:rPr>
          <w:sz w:val="24"/>
          <w:szCs w:val="24"/>
          <w:lang w:val="uk-UA"/>
        </w:rPr>
        <w:t xml:space="preserve">Проектом Закону пропонується також нова стаття 112-1 КАСУ, відповідно до якої відповідач повинен подати до суду письмові заперечення проти позову, а також направити копії заперечень і доданих до них доказів позивачеві. </w:t>
      </w:r>
    </w:p>
    <w:p w:rsidR="00F255BC" w:rsidRPr="00440AAF" w:rsidRDefault="00F255BC" w:rsidP="00F255BC">
      <w:pPr>
        <w:pStyle w:val="ad"/>
        <w:ind w:firstLine="708"/>
        <w:jc w:val="both"/>
        <w:rPr>
          <w:sz w:val="24"/>
          <w:szCs w:val="24"/>
          <w:lang w:val="uk-UA"/>
        </w:rPr>
      </w:pPr>
      <w:r w:rsidRPr="00440AAF">
        <w:rPr>
          <w:sz w:val="24"/>
          <w:szCs w:val="24"/>
          <w:lang w:val="uk-UA"/>
        </w:rPr>
        <w:t>Слід зауважити, що кожна особа має право на свій розсуд надавати заперечення проти позову усно та у судовому засіданні. Запропонований проектом Закону обов’язок подавати письмові заперечення проти позову із зазначенням доказів, що підтверджують його заперечення, порушують право відповідача, тобто право на власний розсуд обирати спосіб судового захисту своєї правової позиції під час розгляду справи,</w:t>
      </w:r>
      <w:r w:rsidRPr="00440AAF">
        <w:rPr>
          <w:sz w:val="24"/>
          <w:szCs w:val="24"/>
          <w:shd w:val="clear" w:color="auto" w:fill="FFFFFF"/>
          <w:lang w:val="uk-UA"/>
        </w:rPr>
        <w:t xml:space="preserve"> а не є її обов’язком.</w:t>
      </w:r>
    </w:p>
    <w:p w:rsidR="00F255BC" w:rsidRPr="00440AAF" w:rsidRDefault="00F255BC" w:rsidP="00F255BC">
      <w:pPr>
        <w:pStyle w:val="ad"/>
        <w:ind w:firstLine="708"/>
        <w:jc w:val="both"/>
        <w:rPr>
          <w:sz w:val="24"/>
          <w:szCs w:val="24"/>
          <w:lang w:val="uk-UA"/>
        </w:rPr>
      </w:pPr>
      <w:r w:rsidRPr="00440AAF">
        <w:rPr>
          <w:sz w:val="24"/>
          <w:szCs w:val="24"/>
          <w:lang w:val="uk-UA"/>
        </w:rPr>
        <w:t xml:space="preserve"> </w:t>
      </w:r>
    </w:p>
    <w:p w:rsidR="00F255BC" w:rsidRPr="00440AAF" w:rsidRDefault="00F255BC" w:rsidP="00F255BC">
      <w:pPr>
        <w:pStyle w:val="ad"/>
        <w:ind w:firstLine="708"/>
        <w:jc w:val="both"/>
        <w:rPr>
          <w:sz w:val="24"/>
          <w:szCs w:val="24"/>
          <w:shd w:val="clear" w:color="auto" w:fill="FFFFFF"/>
          <w:lang w:val="uk-UA"/>
        </w:rPr>
      </w:pPr>
      <w:r w:rsidRPr="00440AAF">
        <w:rPr>
          <w:b/>
          <w:sz w:val="24"/>
          <w:szCs w:val="24"/>
          <w:shd w:val="clear" w:color="auto" w:fill="FFFFFF"/>
          <w:lang w:val="uk-UA"/>
        </w:rPr>
        <w:t>19</w:t>
      </w:r>
      <w:r w:rsidRPr="00440AAF">
        <w:rPr>
          <w:sz w:val="24"/>
          <w:szCs w:val="24"/>
          <w:shd w:val="clear" w:color="auto" w:fill="FFFFFF"/>
          <w:lang w:val="uk-UA"/>
        </w:rPr>
        <w:t xml:space="preserve">. Проектом Закону пропонується надати можливість розгляду справи у режимі </w:t>
      </w:r>
      <w:proofErr w:type="spellStart"/>
      <w:r w:rsidRPr="00440AAF">
        <w:rPr>
          <w:sz w:val="24"/>
          <w:szCs w:val="24"/>
          <w:shd w:val="clear" w:color="auto" w:fill="FFFFFF"/>
          <w:lang w:val="uk-UA"/>
        </w:rPr>
        <w:t>відеоконференції</w:t>
      </w:r>
      <w:proofErr w:type="spellEnd"/>
      <w:r w:rsidRPr="00440AAF">
        <w:rPr>
          <w:sz w:val="24"/>
          <w:szCs w:val="24"/>
          <w:shd w:val="clear" w:color="auto" w:fill="FFFFFF"/>
          <w:lang w:val="uk-UA"/>
        </w:rPr>
        <w:t xml:space="preserve"> (стаття 122-1 КАСУ) поза межами судової установи. Така норма позбавляє судовий розгляд офіційності, що не сприяє підвищенню рівня правової культури та поваги до органів судової влади.</w:t>
      </w:r>
    </w:p>
    <w:p w:rsidR="00F255BC" w:rsidRPr="00440AAF" w:rsidRDefault="00F255BC" w:rsidP="00F255BC">
      <w:pPr>
        <w:pStyle w:val="ad"/>
        <w:ind w:firstLine="708"/>
        <w:jc w:val="both"/>
        <w:rPr>
          <w:sz w:val="24"/>
          <w:szCs w:val="24"/>
          <w:shd w:val="clear" w:color="auto" w:fill="FFFFFF"/>
          <w:lang w:val="uk-UA"/>
        </w:rPr>
      </w:pPr>
      <w:r w:rsidRPr="00440AAF">
        <w:rPr>
          <w:sz w:val="24"/>
          <w:szCs w:val="24"/>
          <w:shd w:val="clear" w:color="auto" w:fill="FFFFFF"/>
          <w:lang w:val="uk-UA"/>
        </w:rPr>
        <w:t xml:space="preserve">До того ж адміністративний суд, який здійснює організацію </w:t>
      </w:r>
      <w:proofErr w:type="spellStart"/>
      <w:r w:rsidRPr="00440AAF">
        <w:rPr>
          <w:sz w:val="24"/>
          <w:szCs w:val="24"/>
          <w:shd w:val="clear" w:color="auto" w:fill="FFFFFF"/>
          <w:lang w:val="uk-UA"/>
        </w:rPr>
        <w:t>відеоконференції</w:t>
      </w:r>
      <w:proofErr w:type="spellEnd"/>
      <w:r w:rsidRPr="00440AAF">
        <w:rPr>
          <w:sz w:val="24"/>
          <w:szCs w:val="24"/>
          <w:shd w:val="clear" w:color="auto" w:fill="FFFFFF"/>
          <w:lang w:val="uk-UA"/>
        </w:rPr>
        <w:t>, повинен перевірити явку і встановити особи тих, хто з’явився, а також перевірити повноваження представників, що неможливо здійснити поза межами суду.</w:t>
      </w:r>
    </w:p>
    <w:p w:rsidR="00F255BC" w:rsidRPr="00440AAF" w:rsidRDefault="00F255BC" w:rsidP="00F255BC">
      <w:pPr>
        <w:pStyle w:val="ad"/>
        <w:ind w:firstLine="708"/>
        <w:jc w:val="both"/>
        <w:rPr>
          <w:sz w:val="24"/>
          <w:szCs w:val="24"/>
          <w:shd w:val="clear" w:color="auto" w:fill="FFFFFF"/>
          <w:lang w:val="uk-UA"/>
        </w:rPr>
      </w:pPr>
      <w:r w:rsidRPr="00440AAF">
        <w:rPr>
          <w:sz w:val="24"/>
          <w:szCs w:val="24"/>
          <w:shd w:val="clear" w:color="auto" w:fill="FFFFFF"/>
          <w:lang w:val="uk-UA"/>
        </w:rPr>
        <w:lastRenderedPageBreak/>
        <w:t xml:space="preserve">Крім цього, її запровадження може призвести до реального збільшення видатків державного бюджету, пов’язаних з організацією проведення такого судового розгляду. </w:t>
      </w:r>
    </w:p>
    <w:p w:rsidR="00F255BC" w:rsidRPr="00440AAF" w:rsidRDefault="00F255BC" w:rsidP="00F255BC">
      <w:pPr>
        <w:pStyle w:val="ad"/>
        <w:ind w:firstLine="708"/>
        <w:jc w:val="both"/>
        <w:rPr>
          <w:sz w:val="24"/>
          <w:szCs w:val="24"/>
          <w:shd w:val="clear" w:color="auto" w:fill="FFFFFF"/>
          <w:lang w:val="uk-UA"/>
        </w:rPr>
      </w:pPr>
    </w:p>
    <w:p w:rsidR="00F255BC" w:rsidRPr="00440AAF" w:rsidRDefault="00F255BC" w:rsidP="00F255BC">
      <w:pPr>
        <w:pStyle w:val="ad"/>
        <w:ind w:firstLine="708"/>
        <w:jc w:val="both"/>
        <w:rPr>
          <w:sz w:val="24"/>
          <w:szCs w:val="24"/>
          <w:shd w:val="clear" w:color="auto" w:fill="FFFFFF"/>
          <w:lang w:val="uk-UA"/>
        </w:rPr>
      </w:pPr>
      <w:r w:rsidRPr="00440AAF">
        <w:rPr>
          <w:b/>
          <w:sz w:val="24"/>
          <w:szCs w:val="24"/>
          <w:shd w:val="clear" w:color="auto" w:fill="FFFFFF"/>
          <w:lang w:val="uk-UA"/>
        </w:rPr>
        <w:t>20</w:t>
      </w:r>
      <w:r w:rsidRPr="00440AAF">
        <w:rPr>
          <w:sz w:val="24"/>
          <w:szCs w:val="24"/>
          <w:shd w:val="clear" w:color="auto" w:fill="FFFFFF"/>
          <w:lang w:val="uk-UA"/>
        </w:rPr>
        <w:t xml:space="preserve">. Запропоновані зміни до пункту 3 частини першої статті 163 КАСУ, якими доповнюється зміст мотивувальної частини постанови, дублюють частину третю статті 2 КАСУ, якою визначено перелік підстав, які зобов’язані перевіряти адміністративні суди під час судового розгляду справ, а відтак за результатами такої перевірки ухвалюється судове рішення, в мотивувальній частині якого обов’язково зазначаються її результати, які обґрунтовують правову позицію суду, висловлену у відповідному рішенні суду. </w:t>
      </w:r>
    </w:p>
    <w:p w:rsidR="00F255BC" w:rsidRPr="00440AAF" w:rsidRDefault="00F255BC" w:rsidP="00F255BC">
      <w:pPr>
        <w:pStyle w:val="ad"/>
        <w:ind w:firstLine="708"/>
        <w:jc w:val="both"/>
        <w:rPr>
          <w:sz w:val="24"/>
          <w:szCs w:val="24"/>
          <w:shd w:val="clear" w:color="auto" w:fill="FFFFFF"/>
          <w:lang w:val="uk-UA"/>
        </w:rPr>
      </w:pPr>
    </w:p>
    <w:p w:rsidR="00F255BC" w:rsidRPr="00440AAF" w:rsidRDefault="00F255BC" w:rsidP="00F255BC">
      <w:pPr>
        <w:pStyle w:val="ad"/>
        <w:ind w:firstLine="708"/>
        <w:jc w:val="both"/>
        <w:rPr>
          <w:sz w:val="24"/>
          <w:szCs w:val="24"/>
          <w:shd w:val="clear" w:color="auto" w:fill="FFFFFF"/>
          <w:lang w:val="uk-UA"/>
        </w:rPr>
      </w:pPr>
      <w:r w:rsidRPr="00440AAF">
        <w:rPr>
          <w:b/>
          <w:sz w:val="24"/>
          <w:szCs w:val="24"/>
          <w:shd w:val="clear" w:color="auto" w:fill="FFFFFF"/>
          <w:lang w:val="uk-UA"/>
        </w:rPr>
        <w:t>21.</w:t>
      </w:r>
      <w:r w:rsidRPr="00440AAF">
        <w:rPr>
          <w:sz w:val="24"/>
          <w:szCs w:val="24"/>
          <w:shd w:val="clear" w:color="auto" w:fill="FFFFFF"/>
          <w:lang w:val="uk-UA"/>
        </w:rPr>
        <w:t xml:space="preserve"> </w:t>
      </w:r>
      <w:r w:rsidRPr="00440AAF">
        <w:rPr>
          <w:sz w:val="24"/>
          <w:szCs w:val="24"/>
          <w:lang w:val="uk-UA"/>
        </w:rPr>
        <w:t>Зміни, які</w:t>
      </w:r>
      <w:r w:rsidRPr="00440AAF">
        <w:rPr>
          <w:b/>
          <w:sz w:val="24"/>
          <w:szCs w:val="24"/>
          <w:lang w:val="uk-UA"/>
        </w:rPr>
        <w:t xml:space="preserve"> </w:t>
      </w:r>
      <w:r w:rsidRPr="00440AAF">
        <w:rPr>
          <w:sz w:val="24"/>
          <w:szCs w:val="24"/>
          <w:lang w:val="uk-UA"/>
        </w:rPr>
        <w:t xml:space="preserve">пропонуються цим проектом Закону до апеляційного (статті </w:t>
      </w:r>
      <w:r w:rsidRPr="00440AAF">
        <w:rPr>
          <w:b/>
          <w:sz w:val="24"/>
          <w:szCs w:val="24"/>
          <w:lang w:val="uk-UA"/>
        </w:rPr>
        <w:t>185</w:t>
      </w:r>
      <w:r w:rsidR="00D267CB">
        <w:rPr>
          <w:b/>
          <w:sz w:val="24"/>
          <w:szCs w:val="24"/>
          <w:lang w:val="uk-UA"/>
        </w:rPr>
        <w:t xml:space="preserve"> </w:t>
      </w:r>
      <w:r w:rsidRPr="00440AAF">
        <w:rPr>
          <w:b/>
          <w:sz w:val="24"/>
          <w:szCs w:val="24"/>
          <w:lang w:val="uk-UA"/>
        </w:rPr>
        <w:t>-</w:t>
      </w:r>
      <w:r w:rsidR="00D267CB">
        <w:rPr>
          <w:b/>
          <w:sz w:val="24"/>
          <w:szCs w:val="24"/>
          <w:lang w:val="uk-UA"/>
        </w:rPr>
        <w:t xml:space="preserve"> </w:t>
      </w:r>
      <w:r w:rsidRPr="00440AAF">
        <w:rPr>
          <w:b/>
          <w:sz w:val="24"/>
          <w:szCs w:val="24"/>
          <w:lang w:val="uk-UA"/>
        </w:rPr>
        <w:t xml:space="preserve">209 </w:t>
      </w:r>
      <w:r w:rsidRPr="00440AAF">
        <w:rPr>
          <w:sz w:val="24"/>
          <w:szCs w:val="24"/>
          <w:lang w:val="uk-UA"/>
        </w:rPr>
        <w:t xml:space="preserve">КАСУ) та касаційного провадження (статті </w:t>
      </w:r>
      <w:r w:rsidRPr="00440AAF">
        <w:rPr>
          <w:b/>
          <w:sz w:val="24"/>
          <w:szCs w:val="24"/>
          <w:lang w:val="uk-UA"/>
        </w:rPr>
        <w:t>210</w:t>
      </w:r>
      <w:r w:rsidR="00D267CB">
        <w:rPr>
          <w:b/>
          <w:sz w:val="24"/>
          <w:szCs w:val="24"/>
          <w:lang w:val="uk-UA"/>
        </w:rPr>
        <w:t xml:space="preserve"> </w:t>
      </w:r>
      <w:r w:rsidRPr="00440AAF">
        <w:rPr>
          <w:b/>
          <w:sz w:val="24"/>
          <w:szCs w:val="24"/>
          <w:lang w:val="uk-UA"/>
        </w:rPr>
        <w:t>-</w:t>
      </w:r>
      <w:r w:rsidR="00D267CB">
        <w:rPr>
          <w:b/>
          <w:sz w:val="24"/>
          <w:szCs w:val="24"/>
          <w:lang w:val="uk-UA"/>
        </w:rPr>
        <w:t xml:space="preserve"> </w:t>
      </w:r>
      <w:r w:rsidRPr="00440AAF">
        <w:rPr>
          <w:b/>
          <w:sz w:val="24"/>
          <w:szCs w:val="24"/>
          <w:lang w:val="uk-UA"/>
        </w:rPr>
        <w:t>228</w:t>
      </w:r>
      <w:r w:rsidRPr="00440AAF">
        <w:rPr>
          <w:sz w:val="24"/>
          <w:szCs w:val="24"/>
          <w:lang w:val="uk-UA"/>
        </w:rPr>
        <w:t xml:space="preserve"> КАСУ) у справі, не сприяють спрощенню адміністративно</w:t>
      </w:r>
      <w:r w:rsidR="00D267CB">
        <w:rPr>
          <w:sz w:val="24"/>
          <w:szCs w:val="24"/>
          <w:lang w:val="uk-UA"/>
        </w:rPr>
        <w:t>го процесу, а навпаки</w:t>
      </w:r>
      <w:r w:rsidRPr="00440AAF">
        <w:rPr>
          <w:sz w:val="24"/>
          <w:szCs w:val="24"/>
          <w:lang w:val="uk-UA"/>
        </w:rPr>
        <w:t xml:space="preserve"> призводять до його значного ускладнення, що неминуче позначиться на можливості забезпечення реального судового захисту прав та законних інтересів громадян в адміністративному процесі та створює механізм для невиправданого затягування розгляду справ адміністративними судами.</w:t>
      </w:r>
    </w:p>
    <w:p w:rsidR="00F255BC" w:rsidRPr="00440AAF" w:rsidRDefault="00F255BC" w:rsidP="00F255BC">
      <w:pPr>
        <w:pStyle w:val="ae"/>
        <w:jc w:val="both"/>
        <w:rPr>
          <w:rFonts w:ascii="Times New Roman" w:hAnsi="Times New Roman" w:cs="Times New Roman"/>
          <w:sz w:val="24"/>
          <w:szCs w:val="24"/>
          <w:lang w:val="uk-UA"/>
        </w:rPr>
      </w:pPr>
    </w:p>
    <w:p w:rsidR="00F255BC" w:rsidRPr="00440AAF" w:rsidRDefault="00F255BC" w:rsidP="00F255BC">
      <w:pPr>
        <w:pStyle w:val="ae"/>
        <w:ind w:firstLine="709"/>
        <w:jc w:val="both"/>
        <w:rPr>
          <w:rFonts w:ascii="Times New Roman" w:hAnsi="Times New Roman" w:cs="Times New Roman"/>
          <w:sz w:val="24"/>
          <w:szCs w:val="24"/>
          <w:lang w:val="uk-UA"/>
        </w:rPr>
      </w:pPr>
      <w:r w:rsidRPr="00440AAF">
        <w:rPr>
          <w:rFonts w:ascii="Times New Roman" w:hAnsi="Times New Roman" w:cs="Times New Roman"/>
          <w:sz w:val="24"/>
          <w:szCs w:val="24"/>
          <w:lang w:val="uk-UA"/>
        </w:rPr>
        <w:t xml:space="preserve">Загальні зауваження: нова редакція КАСУ уніфікована під господарський процес; за цим проектом Закону адміністративний суд нагадуватиме комерційне підприємство, а не судовий орган, основною метою якого є встановлення істини, здійснення правосуддя, сприяння розвитку України як правової держави. </w:t>
      </w:r>
    </w:p>
    <w:p w:rsidR="00F255BC" w:rsidRPr="00440AAF" w:rsidRDefault="00F255BC" w:rsidP="00F255BC">
      <w:pPr>
        <w:pStyle w:val="ae"/>
        <w:ind w:firstLine="709"/>
        <w:jc w:val="both"/>
        <w:rPr>
          <w:rFonts w:ascii="Times New Roman" w:hAnsi="Times New Roman" w:cs="Times New Roman"/>
          <w:sz w:val="24"/>
          <w:szCs w:val="24"/>
          <w:lang w:val="uk-UA"/>
        </w:rPr>
      </w:pPr>
      <w:r w:rsidRPr="00440AAF">
        <w:rPr>
          <w:rFonts w:ascii="Times New Roman" w:hAnsi="Times New Roman" w:cs="Times New Roman"/>
          <w:sz w:val="24"/>
          <w:szCs w:val="24"/>
          <w:lang w:val="uk-UA"/>
        </w:rPr>
        <w:t xml:space="preserve">Крім цього, під час засідання робочої групи з питань внесення змін до Кодексу адміністративного судочинства України (щодо судової реформи) члени робочої групи Вищого адміністративного суду України висловили усні зауваження до проекту Закону, які, на нашу думку, повинні бути обов’язково враховані. </w:t>
      </w:r>
    </w:p>
    <w:p w:rsidR="00F255BC" w:rsidRPr="00440AAF" w:rsidRDefault="00F255BC" w:rsidP="00F255BC">
      <w:pPr>
        <w:pStyle w:val="ae"/>
        <w:ind w:firstLine="709"/>
        <w:jc w:val="both"/>
        <w:rPr>
          <w:rFonts w:ascii="Times New Roman" w:hAnsi="Times New Roman" w:cs="Times New Roman"/>
          <w:sz w:val="24"/>
          <w:szCs w:val="24"/>
          <w:lang w:val="uk-UA"/>
        </w:rPr>
      </w:pPr>
    </w:p>
    <w:p w:rsidR="00F255BC" w:rsidRPr="00440AAF" w:rsidRDefault="00F255BC" w:rsidP="00F255BC">
      <w:pPr>
        <w:pStyle w:val="ab"/>
        <w:spacing w:before="0" w:beforeAutospacing="0" w:after="0" w:afterAutospacing="0"/>
        <w:ind w:firstLine="851"/>
        <w:jc w:val="both"/>
        <w:rPr>
          <w:lang w:val="uk-UA"/>
        </w:rPr>
      </w:pPr>
      <w:r w:rsidRPr="00440AAF">
        <w:rPr>
          <w:rFonts w:eastAsia="Calibri"/>
          <w:lang w:val="uk-UA" w:eastAsia="en-US"/>
        </w:rPr>
        <w:t xml:space="preserve">Крім цього, Вищий адміністративний суд України розглянув проект </w:t>
      </w:r>
      <w:r w:rsidRPr="00440AAF">
        <w:rPr>
          <w:lang w:val="uk-UA"/>
        </w:rPr>
        <w:t>Господарського процесуального кодексу України</w:t>
      </w:r>
      <w:r w:rsidRPr="00440AAF">
        <w:rPr>
          <w:b/>
          <w:lang w:val="uk-UA"/>
        </w:rPr>
        <w:t xml:space="preserve"> </w:t>
      </w:r>
      <w:r w:rsidRPr="00440AAF">
        <w:rPr>
          <w:lang w:val="uk-UA"/>
        </w:rPr>
        <w:t xml:space="preserve"> (далі – проект Кодексу). Здійснивши аналіз положень проекту Кодексу, надаємо пропозиції до </w:t>
      </w:r>
      <w:r w:rsidRPr="00440AAF">
        <w:rPr>
          <w:b/>
          <w:lang w:val="uk-UA"/>
        </w:rPr>
        <w:t>статті 20</w:t>
      </w:r>
      <w:r w:rsidRPr="00440AAF">
        <w:rPr>
          <w:lang w:val="uk-UA"/>
        </w:rPr>
        <w:t xml:space="preserve"> проекту Кодексу.</w:t>
      </w:r>
    </w:p>
    <w:p w:rsidR="00F255BC" w:rsidRPr="00440AAF" w:rsidRDefault="00F255BC" w:rsidP="00F255BC">
      <w:pPr>
        <w:pStyle w:val="ab"/>
        <w:spacing w:before="0" w:beforeAutospacing="0" w:after="0" w:afterAutospacing="0"/>
        <w:ind w:firstLine="851"/>
        <w:jc w:val="both"/>
        <w:rPr>
          <w:lang w:val="uk-UA"/>
        </w:rPr>
      </w:pPr>
    </w:p>
    <w:p w:rsidR="00F255BC" w:rsidRPr="00440AAF" w:rsidRDefault="00F255BC" w:rsidP="00F255BC">
      <w:pPr>
        <w:pStyle w:val="9"/>
        <w:ind w:firstLine="708"/>
        <w:jc w:val="both"/>
        <w:rPr>
          <w:b w:val="0"/>
          <w:lang w:eastAsia="uk-UA"/>
        </w:rPr>
      </w:pPr>
      <w:r w:rsidRPr="00440AAF">
        <w:rPr>
          <w:b w:val="0"/>
        </w:rPr>
        <w:t xml:space="preserve">Так, </w:t>
      </w:r>
      <w:r w:rsidRPr="00440AAF">
        <w:rPr>
          <w:u w:val="single"/>
        </w:rPr>
        <w:t>пунктом 5</w:t>
      </w:r>
      <w:r w:rsidRPr="00440AAF">
        <w:rPr>
          <w:b w:val="0"/>
        </w:rPr>
        <w:t xml:space="preserve"> частини першої статті 20 проекту Кодексу пропонується встановити, що господарські суди розглядають спори  щодо нерухомого майна, в тому числі спори про право власності та зобов’язання щодо нерухомого майна, реєстрацію або облік прав власності на нерухоме майно, яке (права на яке) є предметом спору, крім спорів за участю фізичної особи, що не є підприємцем, а також спори щодо нерухомого майна, що є предметом забезпечення зобов’язання у</w:t>
      </w:r>
      <w:r w:rsidRPr="00440AAF">
        <w:rPr>
          <w:b w:val="0"/>
          <w:snapToGrid w:val="0"/>
        </w:rPr>
        <w:t xml:space="preserve"> господарській діяльності</w:t>
      </w:r>
      <w:r w:rsidRPr="00440AAF">
        <w:rPr>
          <w:b w:val="0"/>
        </w:rPr>
        <w:t>.</w:t>
      </w:r>
    </w:p>
    <w:p w:rsidR="00F255BC" w:rsidRPr="00440AAF" w:rsidRDefault="00F255BC" w:rsidP="00F255BC">
      <w:pPr>
        <w:pStyle w:val="ab"/>
        <w:spacing w:before="0" w:beforeAutospacing="0" w:after="0" w:afterAutospacing="0"/>
        <w:ind w:firstLine="851"/>
        <w:jc w:val="both"/>
        <w:rPr>
          <w:lang w:val="uk-UA"/>
        </w:rPr>
      </w:pPr>
      <w:r w:rsidRPr="00440AAF">
        <w:rPr>
          <w:lang w:val="uk-UA"/>
        </w:rPr>
        <w:t xml:space="preserve">Частиною першою статті 6 Закону України «Про державну реєстрацію речових прав на нерухоме майно та їх обтяжень» встановлено, що систему органів державної реєстрації прав становлять Міністерство юстиції України, центральний орган виконавчої влади, що реалізує державну політику у сфері державної реєстрації прав, органи державної реєстрації прав, утворені Міністерством юстиції України в установленому законодавством порядку (далі – органи державної реєстрації прав). </w:t>
      </w:r>
    </w:p>
    <w:p w:rsidR="00F255BC" w:rsidRPr="00440AAF" w:rsidRDefault="00F255BC" w:rsidP="00F255BC">
      <w:pPr>
        <w:pStyle w:val="ab"/>
        <w:spacing w:before="0" w:beforeAutospacing="0" w:after="0" w:afterAutospacing="0"/>
        <w:ind w:firstLine="851"/>
        <w:jc w:val="both"/>
      </w:pPr>
      <w:r w:rsidRPr="00440AAF">
        <w:rPr>
          <w:b/>
          <w:u w:val="single"/>
        </w:rPr>
        <w:t>Пунктом 7</w:t>
      </w:r>
      <w:r w:rsidRPr="00440AAF">
        <w:t xml:space="preserve"> </w:t>
      </w:r>
      <w:proofErr w:type="spellStart"/>
      <w:r w:rsidRPr="00440AAF">
        <w:t>частини</w:t>
      </w:r>
      <w:proofErr w:type="spellEnd"/>
      <w:r w:rsidRPr="00440AAF">
        <w:t xml:space="preserve"> </w:t>
      </w:r>
      <w:proofErr w:type="spellStart"/>
      <w:r w:rsidRPr="00440AAF">
        <w:t>першої</w:t>
      </w:r>
      <w:proofErr w:type="spellEnd"/>
      <w:r w:rsidRPr="00440AAF">
        <w:t xml:space="preserve"> </w:t>
      </w:r>
      <w:proofErr w:type="spellStart"/>
      <w:r w:rsidRPr="00440AAF">
        <w:t>статті</w:t>
      </w:r>
      <w:proofErr w:type="spellEnd"/>
      <w:r w:rsidRPr="00440AAF">
        <w:t xml:space="preserve"> 3 КАСУ </w:t>
      </w:r>
      <w:proofErr w:type="spellStart"/>
      <w:r w:rsidRPr="00440AAF">
        <w:t>встановлено</w:t>
      </w:r>
      <w:proofErr w:type="spellEnd"/>
      <w:r w:rsidRPr="00440AAF">
        <w:t xml:space="preserve">, </w:t>
      </w:r>
      <w:proofErr w:type="spellStart"/>
      <w:r w:rsidRPr="00440AAF">
        <w:t>що</w:t>
      </w:r>
      <w:proofErr w:type="spellEnd"/>
      <w:r w:rsidRPr="00440AAF">
        <w:t xml:space="preserve"> </w:t>
      </w:r>
      <w:proofErr w:type="spellStart"/>
      <w:r w:rsidRPr="00440AAF">
        <w:t>суб'єкт</w:t>
      </w:r>
      <w:proofErr w:type="spellEnd"/>
      <w:r w:rsidRPr="00440AAF">
        <w:t xml:space="preserve"> </w:t>
      </w:r>
      <w:proofErr w:type="spellStart"/>
      <w:r w:rsidRPr="00440AAF">
        <w:t>владних</w:t>
      </w:r>
      <w:proofErr w:type="spellEnd"/>
      <w:r w:rsidRPr="00440AAF">
        <w:t xml:space="preserve"> </w:t>
      </w:r>
      <w:proofErr w:type="spellStart"/>
      <w:r w:rsidRPr="00440AAF">
        <w:t>повноважень</w:t>
      </w:r>
      <w:proofErr w:type="spellEnd"/>
      <w:r w:rsidRPr="00440AAF">
        <w:t xml:space="preserve"> </w:t>
      </w:r>
      <w:r w:rsidRPr="00440AAF">
        <w:rPr>
          <w:lang w:val="uk-UA"/>
        </w:rPr>
        <w:t>–</w:t>
      </w:r>
      <w:r w:rsidRPr="00440AAF">
        <w:t xml:space="preserve"> орган </w:t>
      </w:r>
      <w:proofErr w:type="spellStart"/>
      <w:r w:rsidRPr="00440AAF">
        <w:t>державної</w:t>
      </w:r>
      <w:proofErr w:type="spellEnd"/>
      <w:r w:rsidRPr="00440AAF">
        <w:t xml:space="preserve"> </w:t>
      </w:r>
      <w:proofErr w:type="spellStart"/>
      <w:r w:rsidRPr="00440AAF">
        <w:t>влади</w:t>
      </w:r>
      <w:proofErr w:type="spellEnd"/>
      <w:r w:rsidRPr="00440AAF">
        <w:t xml:space="preserve">, орган </w:t>
      </w:r>
      <w:proofErr w:type="spellStart"/>
      <w:r w:rsidRPr="00440AAF">
        <w:t>місцевого</w:t>
      </w:r>
      <w:proofErr w:type="spellEnd"/>
      <w:r w:rsidRPr="00440AAF">
        <w:t xml:space="preserve"> </w:t>
      </w:r>
      <w:proofErr w:type="spellStart"/>
      <w:r w:rsidRPr="00440AAF">
        <w:t>самоврядування</w:t>
      </w:r>
      <w:proofErr w:type="spellEnd"/>
      <w:r w:rsidRPr="00440AAF">
        <w:t xml:space="preserve">, </w:t>
      </w:r>
      <w:proofErr w:type="spellStart"/>
      <w:r w:rsidRPr="00440AAF">
        <w:t>їхня</w:t>
      </w:r>
      <w:proofErr w:type="spellEnd"/>
      <w:r w:rsidRPr="00440AAF">
        <w:t xml:space="preserve"> </w:t>
      </w:r>
      <w:proofErr w:type="spellStart"/>
      <w:r w:rsidRPr="00440AAF">
        <w:t>посадова</w:t>
      </w:r>
      <w:proofErr w:type="spellEnd"/>
      <w:r w:rsidRPr="00440AAF">
        <w:t xml:space="preserve"> </w:t>
      </w:r>
      <w:proofErr w:type="spellStart"/>
      <w:r w:rsidRPr="00440AAF">
        <w:t>чи</w:t>
      </w:r>
      <w:proofErr w:type="spellEnd"/>
      <w:r w:rsidRPr="00440AAF">
        <w:t xml:space="preserve"> </w:t>
      </w:r>
      <w:proofErr w:type="spellStart"/>
      <w:r w:rsidRPr="00440AAF">
        <w:t>службова</w:t>
      </w:r>
      <w:proofErr w:type="spellEnd"/>
      <w:r w:rsidRPr="00440AAF">
        <w:t xml:space="preserve"> особа, </w:t>
      </w:r>
      <w:proofErr w:type="spellStart"/>
      <w:r w:rsidRPr="00440AAF">
        <w:t>інший</w:t>
      </w:r>
      <w:proofErr w:type="spellEnd"/>
      <w:r w:rsidRPr="00440AAF">
        <w:t xml:space="preserve"> </w:t>
      </w:r>
      <w:proofErr w:type="spellStart"/>
      <w:r w:rsidRPr="00440AAF">
        <w:t>суб'єкт</w:t>
      </w:r>
      <w:proofErr w:type="spellEnd"/>
      <w:r w:rsidRPr="00440AAF">
        <w:t xml:space="preserve"> при </w:t>
      </w:r>
      <w:proofErr w:type="spellStart"/>
      <w:r w:rsidRPr="00440AAF">
        <w:t>здійсненні</w:t>
      </w:r>
      <w:proofErr w:type="spellEnd"/>
      <w:r w:rsidRPr="00440AAF">
        <w:t xml:space="preserve"> ними </w:t>
      </w:r>
      <w:proofErr w:type="spellStart"/>
      <w:r w:rsidRPr="00440AAF">
        <w:t>владних</w:t>
      </w:r>
      <w:proofErr w:type="spellEnd"/>
      <w:r w:rsidRPr="00440AAF">
        <w:t xml:space="preserve"> </w:t>
      </w:r>
      <w:proofErr w:type="spellStart"/>
      <w:r w:rsidRPr="00440AAF">
        <w:t>управлінських</w:t>
      </w:r>
      <w:proofErr w:type="spellEnd"/>
      <w:r w:rsidRPr="00440AAF">
        <w:t xml:space="preserve"> </w:t>
      </w:r>
      <w:proofErr w:type="spellStart"/>
      <w:r w:rsidRPr="00440AAF">
        <w:t>функцій</w:t>
      </w:r>
      <w:proofErr w:type="spellEnd"/>
      <w:r w:rsidRPr="00440AAF">
        <w:t xml:space="preserve"> </w:t>
      </w:r>
      <w:proofErr w:type="gramStart"/>
      <w:r w:rsidRPr="00440AAF">
        <w:t>на</w:t>
      </w:r>
      <w:proofErr w:type="gramEnd"/>
      <w:r w:rsidRPr="00440AAF">
        <w:t xml:space="preserve"> </w:t>
      </w:r>
      <w:proofErr w:type="spellStart"/>
      <w:r w:rsidRPr="00440AAF">
        <w:t>основі</w:t>
      </w:r>
      <w:proofErr w:type="spellEnd"/>
      <w:r w:rsidRPr="00440AAF">
        <w:t xml:space="preserve"> </w:t>
      </w:r>
      <w:proofErr w:type="spellStart"/>
      <w:r w:rsidRPr="00440AAF">
        <w:t>законодавства</w:t>
      </w:r>
      <w:proofErr w:type="spellEnd"/>
      <w:r w:rsidRPr="00440AAF">
        <w:t xml:space="preserve">, в тому </w:t>
      </w:r>
      <w:proofErr w:type="spellStart"/>
      <w:r w:rsidRPr="00440AAF">
        <w:t>числі</w:t>
      </w:r>
      <w:proofErr w:type="spellEnd"/>
      <w:r w:rsidRPr="00440AAF">
        <w:t xml:space="preserve"> на </w:t>
      </w:r>
      <w:proofErr w:type="spellStart"/>
      <w:r w:rsidRPr="00440AAF">
        <w:t>виконання</w:t>
      </w:r>
      <w:proofErr w:type="spellEnd"/>
      <w:r w:rsidRPr="00440AAF">
        <w:t xml:space="preserve"> </w:t>
      </w:r>
      <w:proofErr w:type="spellStart"/>
      <w:r w:rsidRPr="00440AAF">
        <w:t>делегованих</w:t>
      </w:r>
      <w:proofErr w:type="spellEnd"/>
      <w:r w:rsidRPr="00440AAF">
        <w:t xml:space="preserve"> </w:t>
      </w:r>
      <w:proofErr w:type="spellStart"/>
      <w:r w:rsidRPr="00440AAF">
        <w:t>повноважень</w:t>
      </w:r>
      <w:proofErr w:type="spellEnd"/>
      <w:r w:rsidRPr="00440AAF">
        <w:t xml:space="preserve">. </w:t>
      </w:r>
    </w:p>
    <w:p w:rsidR="00F255BC" w:rsidRPr="00440AAF" w:rsidRDefault="00F255BC" w:rsidP="00F255BC">
      <w:pPr>
        <w:pStyle w:val="ab"/>
        <w:spacing w:before="0" w:beforeAutospacing="0" w:after="0" w:afterAutospacing="0"/>
        <w:ind w:firstLine="851"/>
        <w:jc w:val="both"/>
      </w:pPr>
      <w:r w:rsidRPr="00440AAF">
        <w:t xml:space="preserve">Разом </w:t>
      </w:r>
      <w:r w:rsidRPr="00440AAF">
        <w:rPr>
          <w:lang w:val="uk-UA"/>
        </w:rPr>
        <w:t>і</w:t>
      </w:r>
      <w:proofErr w:type="spellStart"/>
      <w:r w:rsidRPr="00440AAF">
        <w:t>з</w:t>
      </w:r>
      <w:proofErr w:type="spellEnd"/>
      <w:r w:rsidRPr="00440AAF">
        <w:t xml:space="preserve"> </w:t>
      </w:r>
      <w:proofErr w:type="spellStart"/>
      <w:r w:rsidRPr="00440AAF">
        <w:t>цим</w:t>
      </w:r>
      <w:proofErr w:type="spellEnd"/>
      <w:r w:rsidRPr="00440AAF">
        <w:t xml:space="preserve"> спори </w:t>
      </w:r>
      <w:proofErr w:type="spellStart"/>
      <w:r w:rsidRPr="00440AAF">
        <w:t>щодо</w:t>
      </w:r>
      <w:proofErr w:type="spellEnd"/>
      <w:r w:rsidRPr="00440AAF">
        <w:t xml:space="preserve"> </w:t>
      </w:r>
      <w:proofErr w:type="spellStart"/>
      <w:r w:rsidRPr="00440AAF">
        <w:t>реєстрації</w:t>
      </w:r>
      <w:proofErr w:type="spellEnd"/>
      <w:r w:rsidRPr="00440AAF">
        <w:t xml:space="preserve">, </w:t>
      </w:r>
      <w:proofErr w:type="spellStart"/>
      <w:proofErr w:type="gramStart"/>
      <w:r w:rsidRPr="00440AAF">
        <w:t>обл</w:t>
      </w:r>
      <w:proofErr w:type="gramEnd"/>
      <w:r w:rsidRPr="00440AAF">
        <w:t>іку</w:t>
      </w:r>
      <w:proofErr w:type="spellEnd"/>
      <w:r w:rsidRPr="00440AAF">
        <w:t xml:space="preserve"> права </w:t>
      </w:r>
      <w:proofErr w:type="spellStart"/>
      <w:r w:rsidRPr="00440AAF">
        <w:t>власності</w:t>
      </w:r>
      <w:proofErr w:type="spellEnd"/>
      <w:r w:rsidRPr="00440AAF">
        <w:t xml:space="preserve"> на </w:t>
      </w:r>
      <w:proofErr w:type="spellStart"/>
      <w:r w:rsidRPr="00440AAF">
        <w:t>нерухоме</w:t>
      </w:r>
      <w:proofErr w:type="spellEnd"/>
      <w:r w:rsidRPr="00440AAF">
        <w:t xml:space="preserve"> </w:t>
      </w:r>
      <w:proofErr w:type="spellStart"/>
      <w:r w:rsidRPr="00440AAF">
        <w:t>майно</w:t>
      </w:r>
      <w:proofErr w:type="spellEnd"/>
      <w:r w:rsidRPr="00440AAF">
        <w:t xml:space="preserve"> </w:t>
      </w:r>
      <w:r w:rsidRPr="00440AAF">
        <w:rPr>
          <w:lang w:val="uk-UA"/>
        </w:rPr>
        <w:t>належать</w:t>
      </w:r>
      <w:r w:rsidRPr="00440AAF">
        <w:t xml:space="preserve"> до </w:t>
      </w:r>
      <w:proofErr w:type="spellStart"/>
      <w:r w:rsidRPr="00440AAF">
        <w:t>юрисдикції</w:t>
      </w:r>
      <w:proofErr w:type="spellEnd"/>
      <w:r w:rsidRPr="00440AAF">
        <w:t xml:space="preserve"> </w:t>
      </w:r>
      <w:proofErr w:type="spellStart"/>
      <w:r w:rsidRPr="00440AAF">
        <w:t>адміністративних</w:t>
      </w:r>
      <w:proofErr w:type="spellEnd"/>
      <w:r w:rsidRPr="00440AAF">
        <w:t xml:space="preserve"> </w:t>
      </w:r>
      <w:proofErr w:type="spellStart"/>
      <w:r w:rsidRPr="00440AAF">
        <w:t>судів</w:t>
      </w:r>
      <w:proofErr w:type="spellEnd"/>
      <w:r w:rsidRPr="00440AAF">
        <w:t xml:space="preserve">, </w:t>
      </w:r>
      <w:proofErr w:type="spellStart"/>
      <w:r w:rsidRPr="00440AAF">
        <w:t>оскільки</w:t>
      </w:r>
      <w:proofErr w:type="spellEnd"/>
      <w:r w:rsidRPr="00440AAF">
        <w:t xml:space="preserve"> </w:t>
      </w:r>
      <w:proofErr w:type="spellStart"/>
      <w:r w:rsidRPr="00440AAF">
        <w:t>відповідно</w:t>
      </w:r>
      <w:proofErr w:type="spellEnd"/>
      <w:r w:rsidRPr="00440AAF">
        <w:t xml:space="preserve"> до пункту 1 </w:t>
      </w:r>
      <w:proofErr w:type="spellStart"/>
      <w:r w:rsidRPr="00440AAF">
        <w:t>частини</w:t>
      </w:r>
      <w:proofErr w:type="spellEnd"/>
      <w:r w:rsidRPr="00440AAF">
        <w:t xml:space="preserve"> </w:t>
      </w:r>
      <w:proofErr w:type="spellStart"/>
      <w:r w:rsidRPr="00440AAF">
        <w:t>другої</w:t>
      </w:r>
      <w:proofErr w:type="spellEnd"/>
      <w:r w:rsidRPr="00440AAF">
        <w:t xml:space="preserve"> </w:t>
      </w:r>
      <w:proofErr w:type="spellStart"/>
      <w:r w:rsidRPr="00440AAF">
        <w:t>статті</w:t>
      </w:r>
      <w:proofErr w:type="spellEnd"/>
      <w:r w:rsidRPr="00440AAF">
        <w:t xml:space="preserve"> 17 КАСУ </w:t>
      </w:r>
      <w:proofErr w:type="spellStart"/>
      <w:r w:rsidRPr="00440AAF">
        <w:t>юрисдикція</w:t>
      </w:r>
      <w:proofErr w:type="spellEnd"/>
      <w:r w:rsidRPr="00440AAF">
        <w:t xml:space="preserve"> </w:t>
      </w:r>
      <w:proofErr w:type="spellStart"/>
      <w:r w:rsidRPr="00440AAF">
        <w:t>адміністративних</w:t>
      </w:r>
      <w:proofErr w:type="spellEnd"/>
      <w:r w:rsidRPr="00440AAF">
        <w:t xml:space="preserve"> </w:t>
      </w:r>
      <w:proofErr w:type="spellStart"/>
      <w:r w:rsidRPr="00440AAF">
        <w:t>судів</w:t>
      </w:r>
      <w:proofErr w:type="spellEnd"/>
      <w:r w:rsidRPr="00440AAF">
        <w:t xml:space="preserve"> </w:t>
      </w:r>
      <w:proofErr w:type="spellStart"/>
      <w:r w:rsidRPr="00440AAF">
        <w:t>поширюється</w:t>
      </w:r>
      <w:proofErr w:type="spellEnd"/>
      <w:r w:rsidRPr="00440AAF">
        <w:t xml:space="preserve"> на </w:t>
      </w:r>
      <w:proofErr w:type="spellStart"/>
      <w:r w:rsidRPr="00440AAF">
        <w:t>публічно-правові</w:t>
      </w:r>
      <w:proofErr w:type="spellEnd"/>
      <w:r w:rsidRPr="00440AAF">
        <w:t xml:space="preserve"> спори, </w:t>
      </w:r>
      <w:proofErr w:type="spellStart"/>
      <w:r w:rsidRPr="00440AAF">
        <w:t>зокрема</w:t>
      </w:r>
      <w:proofErr w:type="spellEnd"/>
      <w:r w:rsidRPr="00440AAF">
        <w:t xml:space="preserve"> спори </w:t>
      </w:r>
      <w:proofErr w:type="spellStart"/>
      <w:r w:rsidRPr="00440AAF">
        <w:t>фізичних</w:t>
      </w:r>
      <w:proofErr w:type="spellEnd"/>
      <w:r w:rsidRPr="00440AAF">
        <w:t xml:space="preserve"> </w:t>
      </w:r>
      <w:proofErr w:type="spellStart"/>
      <w:r w:rsidRPr="00440AAF">
        <w:t>чи</w:t>
      </w:r>
      <w:proofErr w:type="spellEnd"/>
      <w:r w:rsidRPr="00440AAF">
        <w:t xml:space="preserve"> </w:t>
      </w:r>
      <w:proofErr w:type="spellStart"/>
      <w:r w:rsidRPr="00440AAF">
        <w:t>юридичних</w:t>
      </w:r>
      <w:proofErr w:type="spellEnd"/>
      <w:r w:rsidRPr="00440AAF">
        <w:t xml:space="preserve"> </w:t>
      </w:r>
      <w:proofErr w:type="spellStart"/>
      <w:r w:rsidRPr="00440AAF">
        <w:t>осіб</w:t>
      </w:r>
      <w:proofErr w:type="spellEnd"/>
      <w:r w:rsidRPr="00440AAF">
        <w:t xml:space="preserve"> </w:t>
      </w:r>
      <w:proofErr w:type="spellStart"/>
      <w:r w:rsidRPr="00440AAF">
        <w:t>із</w:t>
      </w:r>
      <w:proofErr w:type="spellEnd"/>
      <w:r w:rsidRPr="00440AAF">
        <w:t xml:space="preserve"> </w:t>
      </w:r>
      <w:proofErr w:type="spellStart"/>
      <w:r w:rsidRPr="00440AAF">
        <w:t>суб'єктом</w:t>
      </w:r>
      <w:proofErr w:type="spellEnd"/>
      <w:r w:rsidRPr="00440AAF">
        <w:t xml:space="preserve"> </w:t>
      </w:r>
      <w:proofErr w:type="spellStart"/>
      <w:r w:rsidRPr="00440AAF">
        <w:t>владних</w:t>
      </w:r>
      <w:proofErr w:type="spellEnd"/>
      <w:r w:rsidRPr="00440AAF">
        <w:t xml:space="preserve"> </w:t>
      </w:r>
      <w:proofErr w:type="spellStart"/>
      <w:r w:rsidRPr="00440AAF">
        <w:t>повноважень</w:t>
      </w:r>
      <w:proofErr w:type="spellEnd"/>
      <w:r w:rsidRPr="00440AAF">
        <w:t xml:space="preserve"> </w:t>
      </w:r>
      <w:proofErr w:type="spellStart"/>
      <w:r w:rsidRPr="00440AAF">
        <w:t>щодо</w:t>
      </w:r>
      <w:proofErr w:type="spellEnd"/>
      <w:r w:rsidRPr="00440AAF">
        <w:t xml:space="preserve"> </w:t>
      </w:r>
      <w:proofErr w:type="spellStart"/>
      <w:r w:rsidRPr="00440AAF">
        <w:t>оскарження</w:t>
      </w:r>
      <w:proofErr w:type="spellEnd"/>
      <w:r w:rsidRPr="00440AAF">
        <w:t xml:space="preserve"> </w:t>
      </w:r>
      <w:proofErr w:type="spellStart"/>
      <w:r w:rsidRPr="00440AAF">
        <w:t>його</w:t>
      </w:r>
      <w:proofErr w:type="spellEnd"/>
      <w:r w:rsidRPr="00440AAF">
        <w:t xml:space="preserve"> </w:t>
      </w:r>
      <w:proofErr w:type="spellStart"/>
      <w:proofErr w:type="gramStart"/>
      <w:r w:rsidRPr="00440AAF">
        <w:t>р</w:t>
      </w:r>
      <w:proofErr w:type="gramEnd"/>
      <w:r w:rsidRPr="00440AAF">
        <w:t>ішень</w:t>
      </w:r>
      <w:proofErr w:type="spellEnd"/>
      <w:r w:rsidRPr="00440AAF">
        <w:t xml:space="preserve"> (</w:t>
      </w:r>
      <w:proofErr w:type="spellStart"/>
      <w:r w:rsidRPr="00440AAF">
        <w:t>нормативно-правових</w:t>
      </w:r>
      <w:proofErr w:type="spellEnd"/>
      <w:r w:rsidRPr="00440AAF">
        <w:t xml:space="preserve"> </w:t>
      </w:r>
      <w:proofErr w:type="spellStart"/>
      <w:r w:rsidRPr="00440AAF">
        <w:t>актів</w:t>
      </w:r>
      <w:proofErr w:type="spellEnd"/>
      <w:r w:rsidRPr="00440AAF">
        <w:t xml:space="preserve"> </w:t>
      </w:r>
      <w:proofErr w:type="spellStart"/>
      <w:r w:rsidRPr="00440AAF">
        <w:t>чи</w:t>
      </w:r>
      <w:proofErr w:type="spellEnd"/>
      <w:r w:rsidRPr="00440AAF">
        <w:t xml:space="preserve"> </w:t>
      </w:r>
      <w:proofErr w:type="spellStart"/>
      <w:r w:rsidRPr="00440AAF">
        <w:t>правових</w:t>
      </w:r>
      <w:proofErr w:type="spellEnd"/>
      <w:r w:rsidRPr="00440AAF">
        <w:t xml:space="preserve"> </w:t>
      </w:r>
      <w:proofErr w:type="spellStart"/>
      <w:r w:rsidRPr="00440AAF">
        <w:t>актів</w:t>
      </w:r>
      <w:proofErr w:type="spellEnd"/>
      <w:r w:rsidRPr="00440AAF">
        <w:t xml:space="preserve"> </w:t>
      </w:r>
      <w:proofErr w:type="spellStart"/>
      <w:r w:rsidRPr="00440AAF">
        <w:t>індивідуальної</w:t>
      </w:r>
      <w:proofErr w:type="spellEnd"/>
      <w:r w:rsidRPr="00440AAF">
        <w:t xml:space="preserve"> </w:t>
      </w:r>
      <w:proofErr w:type="spellStart"/>
      <w:r w:rsidRPr="00440AAF">
        <w:t>дії</w:t>
      </w:r>
      <w:proofErr w:type="spellEnd"/>
      <w:r w:rsidRPr="00440AAF">
        <w:t xml:space="preserve">), </w:t>
      </w:r>
      <w:proofErr w:type="spellStart"/>
      <w:r w:rsidRPr="00440AAF">
        <w:t>дій</w:t>
      </w:r>
      <w:proofErr w:type="spellEnd"/>
      <w:r w:rsidRPr="00440AAF">
        <w:t xml:space="preserve"> </w:t>
      </w:r>
      <w:proofErr w:type="spellStart"/>
      <w:r w:rsidRPr="00440AAF">
        <w:t>чи</w:t>
      </w:r>
      <w:proofErr w:type="spellEnd"/>
      <w:r w:rsidRPr="00440AAF">
        <w:t xml:space="preserve"> </w:t>
      </w:r>
      <w:proofErr w:type="spellStart"/>
      <w:r w:rsidRPr="00440AAF">
        <w:t>бездіяльності</w:t>
      </w:r>
      <w:proofErr w:type="spellEnd"/>
      <w:r w:rsidRPr="00440AAF">
        <w:t>.</w:t>
      </w:r>
    </w:p>
    <w:p w:rsidR="00F255BC" w:rsidRPr="00440AAF" w:rsidRDefault="00F255BC" w:rsidP="00F255BC">
      <w:pPr>
        <w:pStyle w:val="ab"/>
        <w:spacing w:before="0" w:beforeAutospacing="0" w:after="0" w:afterAutospacing="0"/>
        <w:ind w:firstLine="851"/>
        <w:jc w:val="both"/>
      </w:pPr>
      <w:r w:rsidRPr="00440AAF">
        <w:lastRenderedPageBreak/>
        <w:t xml:space="preserve"> Тому </w:t>
      </w:r>
      <w:proofErr w:type="spellStart"/>
      <w:r w:rsidRPr="00440AAF">
        <w:t>пропонуємо</w:t>
      </w:r>
      <w:proofErr w:type="spellEnd"/>
      <w:r w:rsidRPr="00440AAF">
        <w:t xml:space="preserve"> </w:t>
      </w:r>
      <w:r w:rsidRPr="00440AAF">
        <w:rPr>
          <w:b/>
        </w:rPr>
        <w:t>пункт 5</w:t>
      </w:r>
      <w:r w:rsidRPr="00440AAF">
        <w:t xml:space="preserve"> </w:t>
      </w:r>
      <w:proofErr w:type="spellStart"/>
      <w:r w:rsidRPr="00440AAF">
        <w:t>частини</w:t>
      </w:r>
      <w:proofErr w:type="spellEnd"/>
      <w:r w:rsidRPr="00440AAF">
        <w:t xml:space="preserve"> </w:t>
      </w:r>
      <w:proofErr w:type="spellStart"/>
      <w:r w:rsidRPr="00440AAF">
        <w:t>першої</w:t>
      </w:r>
      <w:proofErr w:type="spellEnd"/>
      <w:r w:rsidRPr="00440AAF">
        <w:t xml:space="preserve"> </w:t>
      </w:r>
      <w:proofErr w:type="spellStart"/>
      <w:r w:rsidRPr="00440AAF">
        <w:t>статті</w:t>
      </w:r>
      <w:proofErr w:type="spellEnd"/>
      <w:r w:rsidRPr="00440AAF">
        <w:t xml:space="preserve"> 20  проекту Кодексу </w:t>
      </w:r>
      <w:proofErr w:type="spellStart"/>
      <w:r w:rsidRPr="00440AAF">
        <w:rPr>
          <w:b/>
        </w:rPr>
        <w:t>викласти</w:t>
      </w:r>
      <w:proofErr w:type="spellEnd"/>
      <w:r w:rsidRPr="00440AAF">
        <w:rPr>
          <w:b/>
        </w:rPr>
        <w:t xml:space="preserve"> </w:t>
      </w:r>
      <w:proofErr w:type="gramStart"/>
      <w:r w:rsidRPr="00440AAF">
        <w:rPr>
          <w:b/>
        </w:rPr>
        <w:t>в</w:t>
      </w:r>
      <w:proofErr w:type="gramEnd"/>
      <w:r w:rsidRPr="00440AAF">
        <w:rPr>
          <w:b/>
        </w:rPr>
        <w:t xml:space="preserve"> </w:t>
      </w:r>
      <w:proofErr w:type="spellStart"/>
      <w:r w:rsidRPr="00440AAF">
        <w:rPr>
          <w:b/>
        </w:rPr>
        <w:t>такій</w:t>
      </w:r>
      <w:proofErr w:type="spellEnd"/>
      <w:r w:rsidRPr="00440AAF">
        <w:rPr>
          <w:b/>
        </w:rPr>
        <w:t xml:space="preserve"> </w:t>
      </w:r>
      <w:proofErr w:type="spellStart"/>
      <w:r w:rsidRPr="00440AAF">
        <w:rPr>
          <w:b/>
        </w:rPr>
        <w:t>редакції</w:t>
      </w:r>
      <w:proofErr w:type="spellEnd"/>
      <w:r w:rsidRPr="00440AAF">
        <w:t>:</w:t>
      </w:r>
    </w:p>
    <w:p w:rsidR="00F255BC" w:rsidRPr="00440AAF" w:rsidRDefault="00F255BC" w:rsidP="00F255BC">
      <w:pPr>
        <w:pStyle w:val="ab"/>
        <w:spacing w:before="0" w:beforeAutospacing="0" w:after="0" w:afterAutospacing="0"/>
        <w:ind w:firstLine="851"/>
        <w:jc w:val="both"/>
      </w:pPr>
      <w:r w:rsidRPr="00440AAF">
        <w:t xml:space="preserve">«5) спори про право </w:t>
      </w:r>
      <w:proofErr w:type="spellStart"/>
      <w:r w:rsidRPr="00440AAF">
        <w:t>власності</w:t>
      </w:r>
      <w:proofErr w:type="spellEnd"/>
      <w:r w:rsidRPr="00440AAF">
        <w:t xml:space="preserve">, </w:t>
      </w:r>
      <w:proofErr w:type="spellStart"/>
      <w:r w:rsidRPr="00440AAF">
        <w:t>витребування</w:t>
      </w:r>
      <w:proofErr w:type="spellEnd"/>
      <w:r w:rsidRPr="00440AAF">
        <w:t xml:space="preserve"> майна, </w:t>
      </w:r>
      <w:proofErr w:type="spellStart"/>
      <w:r w:rsidRPr="00440AAF">
        <w:t>крім</w:t>
      </w:r>
      <w:proofErr w:type="spellEnd"/>
      <w:r w:rsidRPr="00440AAF">
        <w:t xml:space="preserve"> </w:t>
      </w:r>
      <w:proofErr w:type="spellStart"/>
      <w:r w:rsidRPr="00440AAF">
        <w:t>спорів</w:t>
      </w:r>
      <w:proofErr w:type="spellEnd"/>
      <w:r w:rsidRPr="00440AAF">
        <w:t xml:space="preserve"> за </w:t>
      </w:r>
      <w:proofErr w:type="spellStart"/>
      <w:r w:rsidRPr="00440AAF">
        <w:t>участю</w:t>
      </w:r>
      <w:proofErr w:type="spellEnd"/>
      <w:r w:rsidRPr="00440AAF">
        <w:t xml:space="preserve"> </w:t>
      </w:r>
      <w:proofErr w:type="spellStart"/>
      <w:r w:rsidRPr="00440AAF">
        <w:t>фізичних</w:t>
      </w:r>
      <w:proofErr w:type="spellEnd"/>
      <w:r w:rsidRPr="00440AAF">
        <w:t xml:space="preserve"> </w:t>
      </w:r>
      <w:proofErr w:type="spellStart"/>
      <w:r w:rsidRPr="00440AAF">
        <w:t>осіб</w:t>
      </w:r>
      <w:proofErr w:type="spellEnd"/>
      <w:r w:rsidRPr="00440AAF">
        <w:t xml:space="preserve">, </w:t>
      </w:r>
      <w:proofErr w:type="spellStart"/>
      <w:r w:rsidRPr="00440AAF">
        <w:t>які</w:t>
      </w:r>
      <w:proofErr w:type="spellEnd"/>
      <w:r w:rsidRPr="00440AAF">
        <w:t xml:space="preserve"> в </w:t>
      </w:r>
      <w:proofErr w:type="spellStart"/>
      <w:r w:rsidRPr="00440AAF">
        <w:t>установленому</w:t>
      </w:r>
      <w:proofErr w:type="spellEnd"/>
      <w:r w:rsidRPr="00440AAF">
        <w:t xml:space="preserve"> законом порядку не </w:t>
      </w:r>
      <w:proofErr w:type="spellStart"/>
      <w:r w:rsidRPr="00440AAF">
        <w:t>набули</w:t>
      </w:r>
      <w:proofErr w:type="spellEnd"/>
      <w:r w:rsidRPr="00440AAF">
        <w:t xml:space="preserve"> статусу </w:t>
      </w:r>
      <w:proofErr w:type="spellStart"/>
      <w:r w:rsidRPr="00440AAF">
        <w:t>фізичних</w:t>
      </w:r>
      <w:proofErr w:type="spellEnd"/>
      <w:r w:rsidRPr="00440AAF">
        <w:t xml:space="preserve"> </w:t>
      </w:r>
      <w:proofErr w:type="spellStart"/>
      <w:r w:rsidRPr="00440AAF">
        <w:t>осіб-підприємці</w:t>
      </w:r>
      <w:proofErr w:type="gramStart"/>
      <w:r w:rsidRPr="00440AAF">
        <w:t>в</w:t>
      </w:r>
      <w:proofErr w:type="spellEnd"/>
      <w:proofErr w:type="gramEnd"/>
      <w:r w:rsidRPr="00440AAF">
        <w:t xml:space="preserve">, а </w:t>
      </w:r>
      <w:proofErr w:type="spellStart"/>
      <w:r w:rsidRPr="00440AAF">
        <w:t>також</w:t>
      </w:r>
      <w:proofErr w:type="spellEnd"/>
      <w:r w:rsidRPr="00440AAF">
        <w:t xml:space="preserve"> спори </w:t>
      </w:r>
      <w:proofErr w:type="spellStart"/>
      <w:r w:rsidRPr="00440AAF">
        <w:t>щодо</w:t>
      </w:r>
      <w:proofErr w:type="spellEnd"/>
      <w:r w:rsidRPr="00440AAF">
        <w:t xml:space="preserve"> </w:t>
      </w:r>
      <w:proofErr w:type="spellStart"/>
      <w:r w:rsidRPr="00440AAF">
        <w:t>нерухомого</w:t>
      </w:r>
      <w:proofErr w:type="spellEnd"/>
      <w:r w:rsidRPr="00440AAF">
        <w:t xml:space="preserve"> майна, </w:t>
      </w:r>
      <w:proofErr w:type="spellStart"/>
      <w:r w:rsidRPr="00440AAF">
        <w:t>що</w:t>
      </w:r>
      <w:proofErr w:type="spellEnd"/>
      <w:r w:rsidRPr="00440AAF">
        <w:t xml:space="preserve"> </w:t>
      </w:r>
      <w:proofErr w:type="spellStart"/>
      <w:r w:rsidRPr="00440AAF">
        <w:t>є</w:t>
      </w:r>
      <w:proofErr w:type="spellEnd"/>
      <w:r w:rsidRPr="00440AAF">
        <w:t xml:space="preserve"> предметом </w:t>
      </w:r>
      <w:proofErr w:type="spellStart"/>
      <w:r w:rsidRPr="00440AAF">
        <w:t>забезпечення</w:t>
      </w:r>
      <w:proofErr w:type="spellEnd"/>
      <w:r w:rsidRPr="00440AAF">
        <w:t xml:space="preserve"> </w:t>
      </w:r>
      <w:proofErr w:type="spellStart"/>
      <w:r w:rsidRPr="00440AAF">
        <w:t>зобов’язання</w:t>
      </w:r>
      <w:proofErr w:type="spellEnd"/>
      <w:r w:rsidRPr="00440AAF">
        <w:t>;».</w:t>
      </w:r>
    </w:p>
    <w:p w:rsidR="00F255BC" w:rsidRPr="00440AAF" w:rsidRDefault="00F255BC" w:rsidP="00F255BC">
      <w:pPr>
        <w:pStyle w:val="ab"/>
        <w:spacing w:before="0" w:beforeAutospacing="0" w:after="0" w:afterAutospacing="0"/>
        <w:jc w:val="both"/>
      </w:pPr>
    </w:p>
    <w:p w:rsidR="00F255BC" w:rsidRPr="00440AAF" w:rsidRDefault="00F255BC" w:rsidP="00F255BC">
      <w:pPr>
        <w:pStyle w:val="ab"/>
        <w:spacing w:before="0" w:beforeAutospacing="0" w:after="0" w:afterAutospacing="0"/>
        <w:ind w:firstLine="851"/>
        <w:jc w:val="both"/>
      </w:pPr>
      <w:r w:rsidRPr="00440AAF">
        <w:t xml:space="preserve"> </w:t>
      </w:r>
      <w:r w:rsidRPr="00440AAF">
        <w:rPr>
          <w:b/>
          <w:u w:val="single"/>
        </w:rPr>
        <w:t>Пунктом 6</w:t>
      </w:r>
      <w:r w:rsidRPr="00440AAF">
        <w:rPr>
          <w:b/>
        </w:rPr>
        <w:t xml:space="preserve"> </w:t>
      </w:r>
      <w:proofErr w:type="spellStart"/>
      <w:r w:rsidRPr="00440AAF">
        <w:t>частини</w:t>
      </w:r>
      <w:proofErr w:type="spellEnd"/>
      <w:r w:rsidRPr="00440AAF">
        <w:t xml:space="preserve"> </w:t>
      </w:r>
      <w:proofErr w:type="spellStart"/>
      <w:r w:rsidRPr="00440AAF">
        <w:t>першої</w:t>
      </w:r>
      <w:proofErr w:type="spellEnd"/>
      <w:r w:rsidRPr="00440AAF">
        <w:t xml:space="preserve"> </w:t>
      </w:r>
      <w:proofErr w:type="spellStart"/>
      <w:r w:rsidRPr="00440AAF">
        <w:t>статті</w:t>
      </w:r>
      <w:proofErr w:type="spellEnd"/>
      <w:r w:rsidRPr="00440AAF">
        <w:t xml:space="preserve"> 20 проекту Кодексу </w:t>
      </w:r>
      <w:proofErr w:type="spellStart"/>
      <w:r w:rsidRPr="00440AAF">
        <w:t>передбачається</w:t>
      </w:r>
      <w:proofErr w:type="spellEnd"/>
      <w:r w:rsidRPr="00440AAF">
        <w:t xml:space="preserve">, </w:t>
      </w:r>
      <w:proofErr w:type="spellStart"/>
      <w:r w:rsidRPr="00440AAF">
        <w:t>що</w:t>
      </w:r>
      <w:proofErr w:type="spellEnd"/>
      <w:r w:rsidRPr="00440AAF">
        <w:t xml:space="preserve"> </w:t>
      </w:r>
      <w:proofErr w:type="spellStart"/>
      <w:r w:rsidRPr="00440AAF">
        <w:t>господарські</w:t>
      </w:r>
      <w:proofErr w:type="spellEnd"/>
      <w:r w:rsidRPr="00440AAF">
        <w:t xml:space="preserve"> суди </w:t>
      </w:r>
      <w:proofErr w:type="spellStart"/>
      <w:r w:rsidRPr="00440AAF">
        <w:t>розглядають</w:t>
      </w:r>
      <w:proofErr w:type="spellEnd"/>
      <w:r w:rsidRPr="00440AAF">
        <w:rPr>
          <w:b/>
        </w:rPr>
        <w:t xml:space="preserve"> </w:t>
      </w:r>
      <w:r w:rsidRPr="00440AAF">
        <w:t xml:space="preserve">спори, </w:t>
      </w:r>
      <w:proofErr w:type="spellStart"/>
      <w:r w:rsidRPr="00440AAF">
        <w:t>що</w:t>
      </w:r>
      <w:proofErr w:type="spellEnd"/>
      <w:r w:rsidRPr="00440AAF">
        <w:t xml:space="preserve"> </w:t>
      </w:r>
      <w:proofErr w:type="spellStart"/>
      <w:r w:rsidRPr="00440AAF">
        <w:t>виникають</w:t>
      </w:r>
      <w:proofErr w:type="spellEnd"/>
      <w:r w:rsidRPr="00440AAF">
        <w:t xml:space="preserve"> </w:t>
      </w:r>
      <w:proofErr w:type="spellStart"/>
      <w:r w:rsidRPr="00440AAF">
        <w:t>з</w:t>
      </w:r>
      <w:proofErr w:type="spellEnd"/>
      <w:r w:rsidRPr="00440AAF">
        <w:t xml:space="preserve"> </w:t>
      </w:r>
      <w:proofErr w:type="spellStart"/>
      <w:r w:rsidRPr="00440AAF">
        <w:t>відносин</w:t>
      </w:r>
      <w:proofErr w:type="spellEnd"/>
      <w:r w:rsidRPr="00440AAF">
        <w:t xml:space="preserve">, </w:t>
      </w:r>
      <w:proofErr w:type="spellStart"/>
      <w:r w:rsidRPr="00440AAF">
        <w:t>пов’язаних</w:t>
      </w:r>
      <w:proofErr w:type="spellEnd"/>
      <w:r w:rsidRPr="00440AAF">
        <w:t xml:space="preserve"> </w:t>
      </w:r>
      <w:proofErr w:type="spellStart"/>
      <w:r w:rsidRPr="00440AAF">
        <w:t>із</w:t>
      </w:r>
      <w:proofErr w:type="spellEnd"/>
      <w:r w:rsidRPr="00440AAF">
        <w:t xml:space="preserve"> </w:t>
      </w:r>
      <w:proofErr w:type="spellStart"/>
      <w:r w:rsidRPr="00440AAF">
        <w:t>захистом</w:t>
      </w:r>
      <w:proofErr w:type="spellEnd"/>
      <w:r w:rsidRPr="00440AAF">
        <w:t xml:space="preserve"> </w:t>
      </w:r>
      <w:proofErr w:type="spellStart"/>
      <w:r w:rsidRPr="00440AAF">
        <w:t>економічної</w:t>
      </w:r>
      <w:proofErr w:type="spellEnd"/>
      <w:r w:rsidRPr="00440AAF">
        <w:t xml:space="preserve"> </w:t>
      </w:r>
      <w:proofErr w:type="spellStart"/>
      <w:r w:rsidRPr="00440AAF">
        <w:t>конкуренції</w:t>
      </w:r>
      <w:proofErr w:type="spellEnd"/>
      <w:r w:rsidRPr="00440AAF">
        <w:t xml:space="preserve">,  </w:t>
      </w:r>
      <w:proofErr w:type="spellStart"/>
      <w:r w:rsidRPr="00440AAF">
        <w:t>обмеженням</w:t>
      </w:r>
      <w:proofErr w:type="spellEnd"/>
      <w:r w:rsidRPr="00440AAF">
        <w:t xml:space="preserve">  </w:t>
      </w:r>
      <w:proofErr w:type="spellStart"/>
      <w:r w:rsidRPr="00440AAF">
        <w:t>монополізму</w:t>
      </w:r>
      <w:proofErr w:type="spellEnd"/>
      <w:r w:rsidRPr="00440AAF">
        <w:t xml:space="preserve">  в  </w:t>
      </w:r>
      <w:proofErr w:type="spellStart"/>
      <w:r w:rsidRPr="00440AAF">
        <w:t>господарській</w:t>
      </w:r>
      <w:proofErr w:type="spellEnd"/>
      <w:r w:rsidRPr="00440AAF">
        <w:t xml:space="preserve"> </w:t>
      </w:r>
      <w:proofErr w:type="spellStart"/>
      <w:r w:rsidRPr="00440AAF">
        <w:t>діяльності</w:t>
      </w:r>
      <w:proofErr w:type="spellEnd"/>
      <w:r w:rsidRPr="00440AAF">
        <w:t xml:space="preserve">, </w:t>
      </w:r>
      <w:proofErr w:type="spellStart"/>
      <w:r w:rsidRPr="00440AAF">
        <w:t>захистом</w:t>
      </w:r>
      <w:proofErr w:type="spellEnd"/>
      <w:r w:rsidRPr="00440AAF">
        <w:t xml:space="preserve"> </w:t>
      </w:r>
      <w:proofErr w:type="spellStart"/>
      <w:r w:rsidRPr="00440AAF">
        <w:t>від</w:t>
      </w:r>
      <w:proofErr w:type="spellEnd"/>
      <w:r w:rsidRPr="00440AAF">
        <w:t xml:space="preserve"> </w:t>
      </w:r>
      <w:proofErr w:type="spellStart"/>
      <w:r w:rsidRPr="00440AAF">
        <w:t>недобросовісної</w:t>
      </w:r>
      <w:proofErr w:type="spellEnd"/>
      <w:r w:rsidRPr="00440AAF">
        <w:t xml:space="preserve"> </w:t>
      </w:r>
      <w:proofErr w:type="spellStart"/>
      <w:r w:rsidRPr="00440AAF">
        <w:t>конкуренції</w:t>
      </w:r>
      <w:proofErr w:type="spellEnd"/>
      <w:r w:rsidRPr="00440AAF">
        <w:t xml:space="preserve">; в тому </w:t>
      </w:r>
      <w:proofErr w:type="spellStart"/>
      <w:r w:rsidRPr="00440AAF">
        <w:t>числі</w:t>
      </w:r>
      <w:proofErr w:type="spellEnd"/>
      <w:r w:rsidRPr="00440AAF">
        <w:t xml:space="preserve"> спори, </w:t>
      </w:r>
      <w:proofErr w:type="spellStart"/>
      <w:r w:rsidRPr="00440AAF">
        <w:t>пов’язані</w:t>
      </w:r>
      <w:proofErr w:type="spellEnd"/>
      <w:r w:rsidRPr="00440AAF">
        <w:t xml:space="preserve"> </w:t>
      </w:r>
      <w:proofErr w:type="spellStart"/>
      <w:r w:rsidRPr="00440AAF">
        <w:t>з</w:t>
      </w:r>
      <w:proofErr w:type="spellEnd"/>
      <w:r w:rsidRPr="00440AAF">
        <w:t xml:space="preserve"> </w:t>
      </w:r>
      <w:proofErr w:type="spellStart"/>
      <w:r w:rsidRPr="00440AAF">
        <w:t>оскарженням</w:t>
      </w:r>
      <w:proofErr w:type="spellEnd"/>
      <w:r w:rsidRPr="00440AAF">
        <w:t xml:space="preserve"> </w:t>
      </w:r>
      <w:proofErr w:type="spellStart"/>
      <w:proofErr w:type="gramStart"/>
      <w:r w:rsidRPr="00440AAF">
        <w:t>р</w:t>
      </w:r>
      <w:proofErr w:type="gramEnd"/>
      <w:r w:rsidRPr="00440AAF">
        <w:t>ішень</w:t>
      </w:r>
      <w:proofErr w:type="spellEnd"/>
      <w:r w:rsidRPr="00440AAF">
        <w:t xml:space="preserve"> Антимонопольного </w:t>
      </w:r>
      <w:proofErr w:type="spellStart"/>
      <w:r w:rsidRPr="00440AAF">
        <w:t>комітету</w:t>
      </w:r>
      <w:proofErr w:type="spellEnd"/>
      <w:r w:rsidRPr="00440AAF">
        <w:t xml:space="preserve"> </w:t>
      </w:r>
      <w:proofErr w:type="spellStart"/>
      <w:r w:rsidRPr="00440AAF">
        <w:t>України</w:t>
      </w:r>
      <w:proofErr w:type="spellEnd"/>
      <w:r w:rsidRPr="00440AAF">
        <w:t xml:space="preserve">, а </w:t>
      </w:r>
      <w:proofErr w:type="spellStart"/>
      <w:r w:rsidRPr="00440AAF">
        <w:t>також</w:t>
      </w:r>
      <w:proofErr w:type="spellEnd"/>
      <w:r w:rsidRPr="00440AAF">
        <w:t xml:space="preserve"> </w:t>
      </w:r>
      <w:proofErr w:type="spellStart"/>
      <w:r w:rsidRPr="00440AAF">
        <w:t>справи</w:t>
      </w:r>
      <w:proofErr w:type="spellEnd"/>
      <w:r w:rsidRPr="00440AAF">
        <w:t xml:space="preserve"> за </w:t>
      </w:r>
      <w:proofErr w:type="spellStart"/>
      <w:r w:rsidRPr="00440AAF">
        <w:t>заявами</w:t>
      </w:r>
      <w:proofErr w:type="spellEnd"/>
      <w:r w:rsidRPr="00440AAF">
        <w:t xml:space="preserve"> </w:t>
      </w:r>
      <w:proofErr w:type="spellStart"/>
      <w:r w:rsidRPr="00440AAF">
        <w:t>органів</w:t>
      </w:r>
      <w:proofErr w:type="spellEnd"/>
      <w:r w:rsidRPr="00440AAF">
        <w:t xml:space="preserve"> Антимонопольного </w:t>
      </w:r>
      <w:proofErr w:type="spellStart"/>
      <w:r w:rsidRPr="00440AAF">
        <w:t>комітету</w:t>
      </w:r>
      <w:proofErr w:type="spellEnd"/>
      <w:r w:rsidRPr="00440AAF">
        <w:t xml:space="preserve"> </w:t>
      </w:r>
      <w:proofErr w:type="spellStart"/>
      <w:r w:rsidRPr="00440AAF">
        <w:t>України</w:t>
      </w:r>
      <w:proofErr w:type="spellEnd"/>
      <w:r w:rsidRPr="00440AAF">
        <w:t xml:space="preserve"> </w:t>
      </w:r>
      <w:proofErr w:type="spellStart"/>
      <w:r w:rsidRPr="00440AAF">
        <w:t>з</w:t>
      </w:r>
      <w:proofErr w:type="spellEnd"/>
      <w:r w:rsidRPr="00440AAF">
        <w:t xml:space="preserve"> </w:t>
      </w:r>
      <w:proofErr w:type="spellStart"/>
      <w:r w:rsidRPr="00440AAF">
        <w:t>питань</w:t>
      </w:r>
      <w:proofErr w:type="spellEnd"/>
      <w:r w:rsidRPr="00440AAF">
        <w:t xml:space="preserve">, </w:t>
      </w:r>
      <w:proofErr w:type="spellStart"/>
      <w:r w:rsidRPr="00440AAF">
        <w:t>віднесених</w:t>
      </w:r>
      <w:proofErr w:type="spellEnd"/>
      <w:r w:rsidRPr="00440AAF">
        <w:t xml:space="preserve"> законом до </w:t>
      </w:r>
      <w:proofErr w:type="spellStart"/>
      <w:r w:rsidRPr="00440AAF">
        <w:t>їх</w:t>
      </w:r>
      <w:proofErr w:type="spellEnd"/>
      <w:r w:rsidRPr="00440AAF">
        <w:t xml:space="preserve"> </w:t>
      </w:r>
      <w:proofErr w:type="spellStart"/>
      <w:r w:rsidRPr="00440AAF">
        <w:t>компетенції</w:t>
      </w:r>
      <w:proofErr w:type="spellEnd"/>
      <w:r w:rsidRPr="00440AAF">
        <w:t xml:space="preserve">.  </w:t>
      </w:r>
    </w:p>
    <w:p w:rsidR="00F255BC" w:rsidRPr="00440AAF" w:rsidRDefault="00F255BC" w:rsidP="00F255BC">
      <w:pPr>
        <w:pStyle w:val="ab"/>
        <w:spacing w:before="0" w:beforeAutospacing="0" w:after="0" w:afterAutospacing="0"/>
        <w:ind w:firstLine="851"/>
        <w:jc w:val="both"/>
      </w:pPr>
      <w:proofErr w:type="spellStart"/>
      <w:r w:rsidRPr="00440AAF">
        <w:t>Слід</w:t>
      </w:r>
      <w:proofErr w:type="spellEnd"/>
      <w:r w:rsidRPr="00440AAF">
        <w:t xml:space="preserve"> </w:t>
      </w:r>
      <w:proofErr w:type="spellStart"/>
      <w:r w:rsidRPr="00440AAF">
        <w:t>зазначити</w:t>
      </w:r>
      <w:proofErr w:type="spellEnd"/>
      <w:r w:rsidRPr="00440AAF">
        <w:t xml:space="preserve">, </w:t>
      </w:r>
      <w:proofErr w:type="spellStart"/>
      <w:r w:rsidRPr="00440AAF">
        <w:t>що</w:t>
      </w:r>
      <w:proofErr w:type="spellEnd"/>
      <w:r w:rsidRPr="00440AAF">
        <w:t xml:space="preserve"> </w:t>
      </w:r>
      <w:proofErr w:type="spellStart"/>
      <w:r w:rsidRPr="00440AAF">
        <w:t>запропонована</w:t>
      </w:r>
      <w:proofErr w:type="spellEnd"/>
      <w:r w:rsidRPr="00440AAF">
        <w:t xml:space="preserve"> </w:t>
      </w:r>
      <w:proofErr w:type="spellStart"/>
      <w:r w:rsidRPr="00440AAF">
        <w:t>редакція</w:t>
      </w:r>
      <w:proofErr w:type="spellEnd"/>
      <w:r w:rsidRPr="00440AAF">
        <w:t xml:space="preserve"> пункту 7 </w:t>
      </w:r>
      <w:proofErr w:type="spellStart"/>
      <w:r w:rsidRPr="00440AAF">
        <w:t>частини</w:t>
      </w:r>
      <w:proofErr w:type="spellEnd"/>
      <w:r w:rsidRPr="00440AAF">
        <w:t xml:space="preserve"> </w:t>
      </w:r>
      <w:proofErr w:type="spellStart"/>
      <w:r w:rsidRPr="00440AAF">
        <w:t>першої</w:t>
      </w:r>
      <w:proofErr w:type="spellEnd"/>
      <w:r w:rsidRPr="00440AAF">
        <w:t xml:space="preserve"> </w:t>
      </w:r>
      <w:proofErr w:type="spellStart"/>
      <w:r w:rsidRPr="00440AAF">
        <w:t>статті</w:t>
      </w:r>
      <w:proofErr w:type="spellEnd"/>
      <w:r w:rsidRPr="00440AAF">
        <w:t xml:space="preserve"> 20 проекту Кодексу </w:t>
      </w:r>
      <w:proofErr w:type="spellStart"/>
      <w:r w:rsidRPr="00440AAF">
        <w:t>суперечить</w:t>
      </w:r>
      <w:proofErr w:type="spellEnd"/>
      <w:r w:rsidRPr="00440AAF">
        <w:t xml:space="preserve"> </w:t>
      </w:r>
      <w:proofErr w:type="spellStart"/>
      <w:r w:rsidRPr="00440AAF">
        <w:t>частині</w:t>
      </w:r>
      <w:proofErr w:type="spellEnd"/>
      <w:r w:rsidRPr="00440AAF">
        <w:t xml:space="preserve"> </w:t>
      </w:r>
      <w:proofErr w:type="spellStart"/>
      <w:r w:rsidRPr="00440AAF">
        <w:t>третій</w:t>
      </w:r>
      <w:proofErr w:type="spellEnd"/>
      <w:r w:rsidRPr="00440AAF">
        <w:t xml:space="preserve"> </w:t>
      </w:r>
      <w:proofErr w:type="spellStart"/>
      <w:r w:rsidRPr="00440AAF">
        <w:t>статті</w:t>
      </w:r>
      <w:proofErr w:type="spellEnd"/>
      <w:r w:rsidRPr="00440AAF">
        <w:t xml:space="preserve"> 19 КАСУ, </w:t>
      </w:r>
      <w:proofErr w:type="spellStart"/>
      <w:r w:rsidRPr="00440AAF">
        <w:t>якою</w:t>
      </w:r>
      <w:proofErr w:type="spellEnd"/>
      <w:r w:rsidRPr="00440AAF">
        <w:t xml:space="preserve"> </w:t>
      </w:r>
      <w:proofErr w:type="spellStart"/>
      <w:r w:rsidRPr="00440AAF">
        <w:t>встановлено</w:t>
      </w:r>
      <w:proofErr w:type="spellEnd"/>
      <w:r w:rsidRPr="00440AAF">
        <w:t xml:space="preserve">, </w:t>
      </w:r>
      <w:proofErr w:type="spellStart"/>
      <w:r w:rsidRPr="00440AAF">
        <w:t>зокрема</w:t>
      </w:r>
      <w:proofErr w:type="spellEnd"/>
      <w:r w:rsidRPr="00440AAF">
        <w:t xml:space="preserve">, </w:t>
      </w:r>
      <w:proofErr w:type="spellStart"/>
      <w:r w:rsidRPr="00440AAF">
        <w:t>що</w:t>
      </w:r>
      <w:proofErr w:type="spellEnd"/>
      <w:r w:rsidRPr="00440AAF">
        <w:t xml:space="preserve"> </w:t>
      </w:r>
      <w:proofErr w:type="spellStart"/>
      <w:r w:rsidRPr="00440AAF">
        <w:t>адміністративні</w:t>
      </w:r>
      <w:proofErr w:type="spellEnd"/>
      <w:r w:rsidRPr="00440AAF">
        <w:t xml:space="preserve"> </w:t>
      </w:r>
      <w:proofErr w:type="spellStart"/>
      <w:r w:rsidRPr="00440AAF">
        <w:t>справи</w:t>
      </w:r>
      <w:proofErr w:type="spellEnd"/>
      <w:r w:rsidRPr="00440AAF">
        <w:t xml:space="preserve"> </w:t>
      </w:r>
      <w:proofErr w:type="spellStart"/>
      <w:r w:rsidRPr="00440AAF">
        <w:t>з</w:t>
      </w:r>
      <w:proofErr w:type="spellEnd"/>
      <w:r w:rsidRPr="00440AAF">
        <w:t xml:space="preserve"> приводу </w:t>
      </w:r>
      <w:proofErr w:type="spellStart"/>
      <w:r w:rsidRPr="00440AAF">
        <w:t>оскарження</w:t>
      </w:r>
      <w:proofErr w:type="spellEnd"/>
      <w:r w:rsidRPr="00440AAF">
        <w:t xml:space="preserve"> </w:t>
      </w:r>
      <w:proofErr w:type="spellStart"/>
      <w:proofErr w:type="gramStart"/>
      <w:r w:rsidRPr="00440AAF">
        <w:t>р</w:t>
      </w:r>
      <w:proofErr w:type="gramEnd"/>
      <w:r w:rsidRPr="00440AAF">
        <w:t>ішень</w:t>
      </w:r>
      <w:proofErr w:type="spellEnd"/>
      <w:r w:rsidRPr="00440AAF">
        <w:t xml:space="preserve"> Антимонопольного </w:t>
      </w:r>
      <w:proofErr w:type="spellStart"/>
      <w:r w:rsidRPr="00440AAF">
        <w:t>комітету</w:t>
      </w:r>
      <w:proofErr w:type="spellEnd"/>
      <w:r w:rsidRPr="00440AAF">
        <w:t xml:space="preserve"> </w:t>
      </w:r>
      <w:proofErr w:type="spellStart"/>
      <w:r w:rsidRPr="00440AAF">
        <w:t>України</w:t>
      </w:r>
      <w:proofErr w:type="spellEnd"/>
      <w:r w:rsidRPr="00440AAF">
        <w:t xml:space="preserve"> </w:t>
      </w:r>
      <w:proofErr w:type="spellStart"/>
      <w:r w:rsidRPr="00440AAF">
        <w:t>вирішуються</w:t>
      </w:r>
      <w:proofErr w:type="spellEnd"/>
      <w:r w:rsidRPr="00440AAF">
        <w:t xml:space="preserve"> </w:t>
      </w:r>
      <w:proofErr w:type="spellStart"/>
      <w:r w:rsidRPr="00440AAF">
        <w:t>окружним</w:t>
      </w:r>
      <w:proofErr w:type="spellEnd"/>
      <w:r w:rsidRPr="00440AAF">
        <w:t xml:space="preserve"> </w:t>
      </w:r>
      <w:proofErr w:type="spellStart"/>
      <w:r w:rsidRPr="00440AAF">
        <w:t>адміністративним</w:t>
      </w:r>
      <w:proofErr w:type="spellEnd"/>
      <w:r w:rsidRPr="00440AAF">
        <w:t xml:space="preserve"> судом, </w:t>
      </w:r>
      <w:proofErr w:type="spellStart"/>
      <w:r w:rsidRPr="00440AAF">
        <w:t>територіальна</w:t>
      </w:r>
      <w:proofErr w:type="spellEnd"/>
      <w:r w:rsidRPr="00440AAF">
        <w:t xml:space="preserve"> </w:t>
      </w:r>
      <w:proofErr w:type="spellStart"/>
      <w:r w:rsidRPr="00440AAF">
        <w:t>юрисдикція</w:t>
      </w:r>
      <w:proofErr w:type="spellEnd"/>
      <w:r w:rsidRPr="00440AAF">
        <w:t xml:space="preserve"> </w:t>
      </w:r>
      <w:proofErr w:type="spellStart"/>
      <w:r w:rsidRPr="00440AAF">
        <w:t>якого</w:t>
      </w:r>
      <w:proofErr w:type="spellEnd"/>
      <w:r w:rsidRPr="00440AAF">
        <w:t xml:space="preserve"> </w:t>
      </w:r>
      <w:proofErr w:type="spellStart"/>
      <w:r w:rsidRPr="00440AAF">
        <w:t>поширюється</w:t>
      </w:r>
      <w:proofErr w:type="spellEnd"/>
      <w:r w:rsidRPr="00440AAF">
        <w:t xml:space="preserve"> на </w:t>
      </w:r>
      <w:proofErr w:type="spellStart"/>
      <w:r w:rsidRPr="00440AAF">
        <w:t>місто</w:t>
      </w:r>
      <w:proofErr w:type="spellEnd"/>
      <w:r w:rsidRPr="00440AAF">
        <w:t xml:space="preserve"> </w:t>
      </w:r>
      <w:proofErr w:type="spellStart"/>
      <w:r w:rsidRPr="00440AAF">
        <w:t>Київ</w:t>
      </w:r>
      <w:proofErr w:type="spellEnd"/>
      <w:r w:rsidRPr="00440AAF">
        <w:t>.</w:t>
      </w:r>
    </w:p>
    <w:p w:rsidR="00F255BC" w:rsidRPr="00440AAF" w:rsidRDefault="00F255BC" w:rsidP="00F255BC">
      <w:pPr>
        <w:pStyle w:val="ab"/>
        <w:spacing w:before="0" w:beforeAutospacing="0" w:after="0" w:afterAutospacing="0"/>
        <w:ind w:firstLine="851"/>
        <w:jc w:val="both"/>
      </w:pPr>
      <w:r w:rsidRPr="00440AAF">
        <w:t xml:space="preserve">На </w:t>
      </w:r>
      <w:proofErr w:type="spellStart"/>
      <w:r w:rsidRPr="00440AAF">
        <w:t>сьогодні</w:t>
      </w:r>
      <w:proofErr w:type="spellEnd"/>
      <w:r w:rsidRPr="00440AAF">
        <w:t xml:space="preserve"> </w:t>
      </w:r>
      <w:proofErr w:type="spellStart"/>
      <w:r w:rsidRPr="00440AAF">
        <w:t>склалася</w:t>
      </w:r>
      <w:proofErr w:type="spellEnd"/>
      <w:r w:rsidRPr="00440AAF">
        <w:t xml:space="preserve"> </w:t>
      </w:r>
      <w:proofErr w:type="spellStart"/>
      <w:r w:rsidRPr="00440AAF">
        <w:t>відповідна</w:t>
      </w:r>
      <w:proofErr w:type="spellEnd"/>
      <w:r w:rsidRPr="00440AAF">
        <w:t xml:space="preserve"> </w:t>
      </w:r>
      <w:proofErr w:type="spellStart"/>
      <w:r w:rsidRPr="00440AAF">
        <w:t>судова</w:t>
      </w:r>
      <w:proofErr w:type="spellEnd"/>
      <w:r w:rsidRPr="00440AAF">
        <w:t xml:space="preserve"> практика </w:t>
      </w:r>
      <w:proofErr w:type="spellStart"/>
      <w:r w:rsidRPr="00440AAF">
        <w:t>щодо</w:t>
      </w:r>
      <w:proofErr w:type="spellEnd"/>
      <w:r w:rsidRPr="00440AAF">
        <w:t xml:space="preserve"> </w:t>
      </w:r>
      <w:proofErr w:type="spellStart"/>
      <w:r w:rsidRPr="00440AAF">
        <w:t>розгляду</w:t>
      </w:r>
      <w:proofErr w:type="spellEnd"/>
      <w:r w:rsidRPr="00440AAF">
        <w:t xml:space="preserve"> справ</w:t>
      </w:r>
      <w:r w:rsidRPr="00440AAF">
        <w:rPr>
          <w:lang w:val="uk-UA"/>
        </w:rPr>
        <w:t>,</w:t>
      </w:r>
      <w:r w:rsidRPr="00440AAF">
        <w:t xml:space="preserve"> </w:t>
      </w:r>
      <w:proofErr w:type="spellStart"/>
      <w:r w:rsidRPr="00440AAF">
        <w:t>пов’язаних</w:t>
      </w:r>
      <w:proofErr w:type="spellEnd"/>
      <w:r w:rsidRPr="00440AAF">
        <w:t xml:space="preserve"> </w:t>
      </w:r>
      <w:proofErr w:type="spellStart"/>
      <w:r w:rsidRPr="00440AAF">
        <w:t>з</w:t>
      </w:r>
      <w:proofErr w:type="spellEnd"/>
      <w:r w:rsidRPr="00440AAF">
        <w:t xml:space="preserve"> </w:t>
      </w:r>
      <w:proofErr w:type="spellStart"/>
      <w:r w:rsidRPr="00440AAF">
        <w:t>оскарженням</w:t>
      </w:r>
      <w:proofErr w:type="spellEnd"/>
      <w:r w:rsidRPr="00440AAF">
        <w:t xml:space="preserve"> </w:t>
      </w:r>
      <w:proofErr w:type="spellStart"/>
      <w:proofErr w:type="gramStart"/>
      <w:r w:rsidRPr="00440AAF">
        <w:t>р</w:t>
      </w:r>
      <w:proofErr w:type="gramEnd"/>
      <w:r w:rsidRPr="00440AAF">
        <w:t>ішень</w:t>
      </w:r>
      <w:proofErr w:type="spellEnd"/>
      <w:r w:rsidRPr="00440AAF">
        <w:t xml:space="preserve"> Антимонопольного </w:t>
      </w:r>
      <w:proofErr w:type="spellStart"/>
      <w:r w:rsidRPr="00440AAF">
        <w:t>комітету</w:t>
      </w:r>
      <w:proofErr w:type="spellEnd"/>
      <w:r w:rsidRPr="00440AAF">
        <w:t xml:space="preserve"> </w:t>
      </w:r>
      <w:proofErr w:type="spellStart"/>
      <w:r w:rsidRPr="00440AAF">
        <w:t>України</w:t>
      </w:r>
      <w:proofErr w:type="spellEnd"/>
      <w:r w:rsidRPr="00440AAF">
        <w:t xml:space="preserve">, а тому передача справ на </w:t>
      </w:r>
      <w:proofErr w:type="spellStart"/>
      <w:r w:rsidRPr="00440AAF">
        <w:t>розгляд</w:t>
      </w:r>
      <w:proofErr w:type="spellEnd"/>
      <w:r w:rsidRPr="00440AAF">
        <w:t xml:space="preserve"> </w:t>
      </w:r>
      <w:proofErr w:type="spellStart"/>
      <w:r w:rsidRPr="00440AAF">
        <w:t>господарських</w:t>
      </w:r>
      <w:proofErr w:type="spellEnd"/>
      <w:r w:rsidRPr="00440AAF">
        <w:t xml:space="preserve"> </w:t>
      </w:r>
      <w:proofErr w:type="spellStart"/>
      <w:r w:rsidRPr="00440AAF">
        <w:t>судів</w:t>
      </w:r>
      <w:proofErr w:type="spellEnd"/>
      <w:r w:rsidRPr="00440AAF">
        <w:t xml:space="preserve"> </w:t>
      </w:r>
      <w:proofErr w:type="spellStart"/>
      <w:r w:rsidRPr="00440AAF">
        <w:t>є</w:t>
      </w:r>
      <w:proofErr w:type="spellEnd"/>
      <w:r w:rsidRPr="00440AAF">
        <w:t xml:space="preserve"> </w:t>
      </w:r>
      <w:proofErr w:type="spellStart"/>
      <w:r w:rsidRPr="00440AAF">
        <w:t>недоцільною</w:t>
      </w:r>
      <w:proofErr w:type="spellEnd"/>
      <w:r w:rsidRPr="00440AAF">
        <w:t xml:space="preserve"> та </w:t>
      </w:r>
      <w:proofErr w:type="spellStart"/>
      <w:r w:rsidRPr="00440AAF">
        <w:t>вимагатиме</w:t>
      </w:r>
      <w:proofErr w:type="spellEnd"/>
      <w:r w:rsidRPr="00440AAF">
        <w:t xml:space="preserve"> </w:t>
      </w:r>
      <w:proofErr w:type="spellStart"/>
      <w:r w:rsidRPr="00440AAF">
        <w:t>додаткового</w:t>
      </w:r>
      <w:proofErr w:type="spellEnd"/>
      <w:r w:rsidRPr="00440AAF">
        <w:t xml:space="preserve"> часу для </w:t>
      </w:r>
      <w:proofErr w:type="spellStart"/>
      <w:r w:rsidRPr="00440AAF">
        <w:t>вивчення</w:t>
      </w:r>
      <w:proofErr w:type="spellEnd"/>
      <w:r w:rsidRPr="00440AAF">
        <w:t xml:space="preserve"> та </w:t>
      </w:r>
      <w:proofErr w:type="spellStart"/>
      <w:r w:rsidRPr="00440AAF">
        <w:t>вироблення</w:t>
      </w:r>
      <w:proofErr w:type="spellEnd"/>
      <w:r w:rsidRPr="00440AAF">
        <w:t xml:space="preserve"> </w:t>
      </w:r>
      <w:proofErr w:type="spellStart"/>
      <w:r w:rsidRPr="00440AAF">
        <w:t>єдиної</w:t>
      </w:r>
      <w:proofErr w:type="spellEnd"/>
      <w:r w:rsidRPr="00440AAF">
        <w:t xml:space="preserve"> </w:t>
      </w:r>
      <w:proofErr w:type="spellStart"/>
      <w:r w:rsidRPr="00440AAF">
        <w:t>судової</w:t>
      </w:r>
      <w:proofErr w:type="spellEnd"/>
      <w:r w:rsidRPr="00440AAF">
        <w:t xml:space="preserve"> практики судами </w:t>
      </w:r>
      <w:proofErr w:type="spellStart"/>
      <w:r w:rsidRPr="00440AAF">
        <w:t>інших</w:t>
      </w:r>
      <w:proofErr w:type="spellEnd"/>
      <w:r w:rsidRPr="00440AAF">
        <w:t xml:space="preserve"> </w:t>
      </w:r>
      <w:proofErr w:type="spellStart"/>
      <w:r w:rsidRPr="00440AAF">
        <w:t>юрисдикцій</w:t>
      </w:r>
      <w:proofErr w:type="spellEnd"/>
      <w:r w:rsidRPr="00440AAF">
        <w:t xml:space="preserve"> (</w:t>
      </w:r>
      <w:proofErr w:type="spellStart"/>
      <w:r w:rsidRPr="00440AAF">
        <w:t>господарської</w:t>
      </w:r>
      <w:proofErr w:type="spellEnd"/>
      <w:r w:rsidRPr="00440AAF">
        <w:t xml:space="preserve"> </w:t>
      </w:r>
      <w:proofErr w:type="spellStart"/>
      <w:r w:rsidRPr="00440AAF">
        <w:t>юрисдикції</w:t>
      </w:r>
      <w:proofErr w:type="spellEnd"/>
      <w:r w:rsidRPr="00440AAF">
        <w:t xml:space="preserve">) </w:t>
      </w:r>
      <w:r w:rsidRPr="00440AAF">
        <w:rPr>
          <w:lang w:val="uk-UA"/>
        </w:rPr>
        <w:t>і</w:t>
      </w:r>
      <w:r w:rsidRPr="00440AAF">
        <w:t xml:space="preserve"> як </w:t>
      </w:r>
      <w:proofErr w:type="spellStart"/>
      <w:r w:rsidRPr="00440AAF">
        <w:t>наслідок</w:t>
      </w:r>
      <w:proofErr w:type="spellEnd"/>
      <w:r w:rsidRPr="00440AAF">
        <w:rPr>
          <w:lang w:val="uk-UA"/>
        </w:rPr>
        <w:t>,</w:t>
      </w:r>
      <w:r w:rsidRPr="00440AAF">
        <w:t xml:space="preserve"> </w:t>
      </w:r>
      <w:proofErr w:type="spellStart"/>
      <w:r w:rsidRPr="00440AAF">
        <w:t>призведе</w:t>
      </w:r>
      <w:proofErr w:type="spellEnd"/>
      <w:r w:rsidRPr="00440AAF">
        <w:t xml:space="preserve"> до </w:t>
      </w:r>
      <w:proofErr w:type="spellStart"/>
      <w:r w:rsidRPr="00440AAF">
        <w:t>ускладнення</w:t>
      </w:r>
      <w:proofErr w:type="spellEnd"/>
      <w:r w:rsidRPr="00440AAF">
        <w:t xml:space="preserve"> </w:t>
      </w:r>
      <w:proofErr w:type="spellStart"/>
      <w:r w:rsidRPr="00440AAF">
        <w:t>механізму</w:t>
      </w:r>
      <w:proofErr w:type="spellEnd"/>
      <w:r w:rsidRPr="00440AAF">
        <w:t xml:space="preserve"> </w:t>
      </w:r>
      <w:proofErr w:type="spellStart"/>
      <w:r w:rsidRPr="00440AAF">
        <w:t>захисту</w:t>
      </w:r>
      <w:proofErr w:type="spellEnd"/>
      <w:r w:rsidRPr="00440AAF">
        <w:t xml:space="preserve"> прав та </w:t>
      </w:r>
      <w:proofErr w:type="spellStart"/>
      <w:r w:rsidRPr="00440AAF">
        <w:t>законних</w:t>
      </w:r>
      <w:proofErr w:type="spellEnd"/>
      <w:r w:rsidRPr="00440AAF">
        <w:t xml:space="preserve"> </w:t>
      </w:r>
      <w:proofErr w:type="spellStart"/>
      <w:r w:rsidRPr="00440AAF">
        <w:t>інтересів</w:t>
      </w:r>
      <w:proofErr w:type="spellEnd"/>
      <w:r w:rsidRPr="00440AAF">
        <w:t xml:space="preserve"> </w:t>
      </w:r>
      <w:proofErr w:type="spellStart"/>
      <w:r w:rsidRPr="00440AAF">
        <w:t>громадян</w:t>
      </w:r>
      <w:proofErr w:type="spellEnd"/>
      <w:r w:rsidRPr="00440AAF">
        <w:t xml:space="preserve"> та </w:t>
      </w:r>
      <w:proofErr w:type="spellStart"/>
      <w:r w:rsidRPr="00440AAF">
        <w:t>юридичних</w:t>
      </w:r>
      <w:proofErr w:type="spellEnd"/>
      <w:r w:rsidRPr="00440AAF">
        <w:t xml:space="preserve"> </w:t>
      </w:r>
      <w:proofErr w:type="spellStart"/>
      <w:proofErr w:type="gramStart"/>
      <w:r w:rsidRPr="00440AAF">
        <w:t>осіб</w:t>
      </w:r>
      <w:proofErr w:type="spellEnd"/>
      <w:proofErr w:type="gramEnd"/>
      <w:r w:rsidRPr="00440AAF">
        <w:t xml:space="preserve"> у </w:t>
      </w:r>
      <w:proofErr w:type="spellStart"/>
      <w:r w:rsidRPr="00440AAF">
        <w:t>цій</w:t>
      </w:r>
      <w:proofErr w:type="spellEnd"/>
      <w:r w:rsidRPr="00440AAF">
        <w:t xml:space="preserve"> </w:t>
      </w:r>
      <w:proofErr w:type="spellStart"/>
      <w:r w:rsidRPr="00440AAF">
        <w:t>сфері</w:t>
      </w:r>
      <w:proofErr w:type="spellEnd"/>
      <w:r w:rsidRPr="00440AAF">
        <w:t>.</w:t>
      </w:r>
    </w:p>
    <w:p w:rsidR="00F255BC" w:rsidRPr="00440AAF" w:rsidRDefault="00F255BC" w:rsidP="00F255BC">
      <w:pPr>
        <w:pStyle w:val="ab"/>
        <w:spacing w:before="0" w:beforeAutospacing="0" w:after="0" w:afterAutospacing="0"/>
        <w:ind w:firstLine="851"/>
        <w:jc w:val="both"/>
      </w:pPr>
      <w:r w:rsidRPr="00440AAF">
        <w:rPr>
          <w:lang w:val="uk-UA"/>
        </w:rPr>
        <w:t>З огляду на</w:t>
      </w:r>
      <w:r w:rsidRPr="00440AAF">
        <w:t xml:space="preserve"> </w:t>
      </w:r>
      <w:proofErr w:type="spellStart"/>
      <w:r w:rsidRPr="00440AAF">
        <w:t>викладен</w:t>
      </w:r>
      <w:proofErr w:type="spellEnd"/>
      <w:r w:rsidRPr="00440AAF">
        <w:rPr>
          <w:lang w:val="uk-UA"/>
        </w:rPr>
        <w:t>е</w:t>
      </w:r>
      <w:r w:rsidRPr="00440AAF">
        <w:t xml:space="preserve"> </w:t>
      </w:r>
      <w:proofErr w:type="spellStart"/>
      <w:r w:rsidRPr="00440AAF">
        <w:t>положення</w:t>
      </w:r>
      <w:proofErr w:type="spellEnd"/>
      <w:r w:rsidRPr="00440AAF">
        <w:t xml:space="preserve"> пункту 6 </w:t>
      </w:r>
      <w:proofErr w:type="spellStart"/>
      <w:r w:rsidRPr="00440AAF">
        <w:t>частини</w:t>
      </w:r>
      <w:proofErr w:type="spellEnd"/>
      <w:r w:rsidRPr="00440AAF">
        <w:t xml:space="preserve"> </w:t>
      </w:r>
      <w:proofErr w:type="spellStart"/>
      <w:r w:rsidRPr="00440AAF">
        <w:t>першої</w:t>
      </w:r>
      <w:proofErr w:type="spellEnd"/>
      <w:r w:rsidRPr="00440AAF">
        <w:t xml:space="preserve"> </w:t>
      </w:r>
      <w:proofErr w:type="spellStart"/>
      <w:r w:rsidRPr="00440AAF">
        <w:t>статті</w:t>
      </w:r>
      <w:proofErr w:type="spellEnd"/>
      <w:r w:rsidRPr="00440AAF">
        <w:t xml:space="preserve"> 20 проекту Кодексу </w:t>
      </w:r>
      <w:proofErr w:type="spellStart"/>
      <w:r w:rsidRPr="00440AAF">
        <w:t>є</w:t>
      </w:r>
      <w:proofErr w:type="spellEnd"/>
      <w:r w:rsidRPr="00440AAF">
        <w:t xml:space="preserve"> предметом </w:t>
      </w:r>
      <w:proofErr w:type="spellStart"/>
      <w:r w:rsidRPr="00440AAF">
        <w:t>розгляду</w:t>
      </w:r>
      <w:proofErr w:type="spellEnd"/>
      <w:r w:rsidRPr="00440AAF">
        <w:t xml:space="preserve"> </w:t>
      </w:r>
      <w:proofErr w:type="spellStart"/>
      <w:r w:rsidRPr="00440AAF">
        <w:t>адміністративних</w:t>
      </w:r>
      <w:proofErr w:type="spellEnd"/>
      <w:r w:rsidRPr="00440AAF">
        <w:t xml:space="preserve"> </w:t>
      </w:r>
      <w:proofErr w:type="spellStart"/>
      <w:r w:rsidRPr="00440AAF">
        <w:t>судів</w:t>
      </w:r>
      <w:proofErr w:type="spellEnd"/>
      <w:r w:rsidRPr="00440AAF">
        <w:t xml:space="preserve">, </w:t>
      </w:r>
      <w:proofErr w:type="spellStart"/>
      <w:r w:rsidRPr="00440AAF">
        <w:t>оскільки</w:t>
      </w:r>
      <w:proofErr w:type="spellEnd"/>
      <w:r w:rsidRPr="00440AAF">
        <w:t xml:space="preserve"> </w:t>
      </w:r>
      <w:proofErr w:type="spellStart"/>
      <w:r w:rsidRPr="00440AAF">
        <w:t>безпосередньо</w:t>
      </w:r>
      <w:proofErr w:type="spellEnd"/>
      <w:r w:rsidRPr="00440AAF">
        <w:t xml:space="preserve"> </w:t>
      </w:r>
      <w:proofErr w:type="spellStart"/>
      <w:r w:rsidRPr="00440AAF">
        <w:t>пов’язан</w:t>
      </w:r>
      <w:proofErr w:type="spellEnd"/>
      <w:r w:rsidRPr="00440AAF">
        <w:rPr>
          <w:lang w:val="uk-UA"/>
        </w:rPr>
        <w:t>е</w:t>
      </w:r>
      <w:r w:rsidRPr="00440AAF">
        <w:t xml:space="preserve"> </w:t>
      </w:r>
      <w:proofErr w:type="spellStart"/>
      <w:r w:rsidRPr="00440AAF">
        <w:t>з</w:t>
      </w:r>
      <w:proofErr w:type="spellEnd"/>
      <w:r w:rsidRPr="00440AAF">
        <w:t xml:space="preserve"> </w:t>
      </w:r>
      <w:proofErr w:type="spellStart"/>
      <w:r w:rsidRPr="00440AAF">
        <w:t>реалізацією</w:t>
      </w:r>
      <w:proofErr w:type="spellEnd"/>
      <w:r w:rsidRPr="00440AAF">
        <w:t xml:space="preserve"> </w:t>
      </w:r>
      <w:proofErr w:type="spellStart"/>
      <w:r w:rsidRPr="00440AAF">
        <w:t>Антимонопольним</w:t>
      </w:r>
      <w:proofErr w:type="spellEnd"/>
      <w:r w:rsidRPr="00440AAF">
        <w:t xml:space="preserve"> </w:t>
      </w:r>
      <w:proofErr w:type="spellStart"/>
      <w:r w:rsidRPr="00440AAF">
        <w:t>комітетом</w:t>
      </w:r>
      <w:proofErr w:type="spellEnd"/>
      <w:r w:rsidRPr="00440AAF">
        <w:t xml:space="preserve"> </w:t>
      </w:r>
      <w:proofErr w:type="spellStart"/>
      <w:r w:rsidRPr="00440AAF">
        <w:t>України</w:t>
      </w:r>
      <w:proofErr w:type="spellEnd"/>
      <w:r w:rsidRPr="00440AAF">
        <w:t xml:space="preserve"> </w:t>
      </w:r>
      <w:proofErr w:type="spellStart"/>
      <w:r w:rsidRPr="00440AAF">
        <w:t>державно-владних</w:t>
      </w:r>
      <w:proofErr w:type="spellEnd"/>
      <w:r w:rsidRPr="00440AAF">
        <w:t xml:space="preserve"> </w:t>
      </w:r>
      <w:proofErr w:type="spellStart"/>
      <w:r w:rsidRPr="00440AAF">
        <w:t>повноважень</w:t>
      </w:r>
      <w:proofErr w:type="spellEnd"/>
      <w:r w:rsidRPr="00440AAF">
        <w:t>.</w:t>
      </w:r>
    </w:p>
    <w:p w:rsidR="00F255BC" w:rsidRPr="00440AAF" w:rsidRDefault="00F255BC" w:rsidP="00F255BC">
      <w:pPr>
        <w:pStyle w:val="ab"/>
        <w:spacing w:before="0" w:beforeAutospacing="0" w:after="0" w:afterAutospacing="0"/>
        <w:ind w:firstLine="851"/>
        <w:jc w:val="both"/>
      </w:pPr>
      <w:r w:rsidRPr="00440AAF">
        <w:t xml:space="preserve">У </w:t>
      </w:r>
      <w:proofErr w:type="spellStart"/>
      <w:r w:rsidRPr="00440AAF">
        <w:t>зв’язку</w:t>
      </w:r>
      <w:proofErr w:type="spellEnd"/>
      <w:r w:rsidRPr="00440AAF">
        <w:t xml:space="preserve"> </w:t>
      </w:r>
      <w:proofErr w:type="spellStart"/>
      <w:r w:rsidRPr="00440AAF">
        <w:t>з</w:t>
      </w:r>
      <w:proofErr w:type="spellEnd"/>
      <w:r w:rsidRPr="00440AAF">
        <w:t xml:space="preserve"> </w:t>
      </w:r>
      <w:proofErr w:type="spellStart"/>
      <w:r w:rsidRPr="00440AAF">
        <w:t>цим</w:t>
      </w:r>
      <w:proofErr w:type="spellEnd"/>
      <w:r w:rsidRPr="00440AAF">
        <w:t xml:space="preserve"> </w:t>
      </w:r>
      <w:r w:rsidRPr="00440AAF">
        <w:rPr>
          <w:b/>
        </w:rPr>
        <w:t xml:space="preserve">пункт 6 </w:t>
      </w:r>
      <w:proofErr w:type="spellStart"/>
      <w:r w:rsidRPr="00440AAF">
        <w:t>частини</w:t>
      </w:r>
      <w:proofErr w:type="spellEnd"/>
      <w:r w:rsidRPr="00440AAF">
        <w:t xml:space="preserve"> </w:t>
      </w:r>
      <w:proofErr w:type="spellStart"/>
      <w:r w:rsidRPr="00440AAF">
        <w:t>першої</w:t>
      </w:r>
      <w:proofErr w:type="spellEnd"/>
      <w:r w:rsidRPr="00440AAF">
        <w:t xml:space="preserve"> </w:t>
      </w:r>
      <w:proofErr w:type="spellStart"/>
      <w:r w:rsidRPr="00440AAF">
        <w:t>статті</w:t>
      </w:r>
      <w:proofErr w:type="spellEnd"/>
      <w:r w:rsidRPr="00440AAF">
        <w:t xml:space="preserve"> 20 проекту Кодексу </w:t>
      </w:r>
      <w:r w:rsidRPr="00440AAF">
        <w:rPr>
          <w:b/>
          <w:lang w:val="uk-UA"/>
        </w:rPr>
        <w:t>необхідно</w:t>
      </w:r>
      <w:r w:rsidRPr="00440AAF">
        <w:rPr>
          <w:b/>
        </w:rPr>
        <w:t xml:space="preserve"> </w:t>
      </w:r>
      <w:proofErr w:type="spellStart"/>
      <w:r w:rsidRPr="00440AAF">
        <w:rPr>
          <w:b/>
        </w:rPr>
        <w:t>виключ</w:t>
      </w:r>
      <w:r w:rsidRPr="00440AAF">
        <w:rPr>
          <w:b/>
          <w:lang w:val="uk-UA"/>
        </w:rPr>
        <w:t>ити</w:t>
      </w:r>
      <w:proofErr w:type="spellEnd"/>
      <w:r w:rsidRPr="00440AAF">
        <w:t>.</w:t>
      </w:r>
    </w:p>
    <w:p w:rsidR="00F255BC" w:rsidRPr="00440AAF" w:rsidRDefault="00F255BC" w:rsidP="00F255BC">
      <w:pPr>
        <w:pStyle w:val="ab"/>
        <w:spacing w:before="0" w:beforeAutospacing="0" w:after="0" w:afterAutospacing="0"/>
        <w:ind w:firstLine="851"/>
        <w:jc w:val="both"/>
      </w:pPr>
    </w:p>
    <w:p w:rsidR="00F255BC" w:rsidRPr="00440AAF" w:rsidRDefault="00F255BC" w:rsidP="00F255BC">
      <w:pPr>
        <w:pStyle w:val="ab"/>
        <w:spacing w:before="0" w:beforeAutospacing="0" w:after="0" w:afterAutospacing="0"/>
        <w:ind w:firstLine="851"/>
        <w:jc w:val="both"/>
      </w:pPr>
      <w:r w:rsidRPr="00440AAF">
        <w:rPr>
          <w:u w:val="single"/>
        </w:rPr>
        <w:t xml:space="preserve"> </w:t>
      </w:r>
      <w:r w:rsidRPr="00440AAF">
        <w:rPr>
          <w:b/>
          <w:u w:val="single"/>
        </w:rPr>
        <w:t>Пунктами 7 та 8</w:t>
      </w:r>
      <w:r w:rsidRPr="00440AAF">
        <w:rPr>
          <w:u w:val="single"/>
        </w:rPr>
        <w:t xml:space="preserve"> </w:t>
      </w:r>
      <w:r w:rsidRPr="00440AAF">
        <w:t xml:space="preserve"> </w:t>
      </w:r>
      <w:proofErr w:type="spellStart"/>
      <w:r w:rsidRPr="00440AAF">
        <w:t>частини</w:t>
      </w:r>
      <w:proofErr w:type="spellEnd"/>
      <w:r w:rsidRPr="00440AAF">
        <w:t xml:space="preserve"> </w:t>
      </w:r>
      <w:proofErr w:type="spellStart"/>
      <w:r w:rsidRPr="00440AAF">
        <w:t>першої</w:t>
      </w:r>
      <w:proofErr w:type="spellEnd"/>
      <w:r w:rsidRPr="00440AAF">
        <w:t xml:space="preserve"> </w:t>
      </w:r>
      <w:proofErr w:type="spellStart"/>
      <w:r w:rsidRPr="00440AAF">
        <w:t>статті</w:t>
      </w:r>
      <w:proofErr w:type="spellEnd"/>
      <w:r w:rsidRPr="00440AAF">
        <w:t xml:space="preserve"> 20 проекту Кодексу </w:t>
      </w:r>
      <w:proofErr w:type="spellStart"/>
      <w:r w:rsidRPr="00440AAF">
        <w:t>визначено</w:t>
      </w:r>
      <w:proofErr w:type="spellEnd"/>
      <w:r w:rsidRPr="00440AAF">
        <w:t xml:space="preserve">, </w:t>
      </w:r>
      <w:proofErr w:type="spellStart"/>
      <w:r w:rsidRPr="00440AAF">
        <w:t>що</w:t>
      </w:r>
      <w:proofErr w:type="spellEnd"/>
      <w:r w:rsidRPr="00440AAF">
        <w:t xml:space="preserve"> </w:t>
      </w:r>
      <w:proofErr w:type="spellStart"/>
      <w:r w:rsidRPr="00440AAF">
        <w:t>господарські</w:t>
      </w:r>
      <w:proofErr w:type="spellEnd"/>
      <w:r w:rsidRPr="00440AAF">
        <w:t xml:space="preserve"> суди </w:t>
      </w:r>
      <w:proofErr w:type="spellStart"/>
      <w:r w:rsidRPr="00440AAF">
        <w:t>розглядають</w:t>
      </w:r>
      <w:proofErr w:type="spellEnd"/>
      <w:r w:rsidRPr="00440AAF">
        <w:t xml:space="preserve">  спори </w:t>
      </w:r>
      <w:proofErr w:type="spellStart"/>
      <w:r w:rsidRPr="00440AAF">
        <w:t>щодо</w:t>
      </w:r>
      <w:proofErr w:type="spellEnd"/>
      <w:r w:rsidRPr="00440AAF">
        <w:t xml:space="preserve"> </w:t>
      </w:r>
      <w:proofErr w:type="spellStart"/>
      <w:r w:rsidRPr="00440AAF">
        <w:t>майнових</w:t>
      </w:r>
      <w:proofErr w:type="spellEnd"/>
      <w:r w:rsidRPr="00440AAF">
        <w:t xml:space="preserve"> прав на </w:t>
      </w:r>
      <w:proofErr w:type="spellStart"/>
      <w:r w:rsidRPr="00440AAF">
        <w:t>винахід</w:t>
      </w:r>
      <w:proofErr w:type="spellEnd"/>
      <w:r w:rsidRPr="00440AAF">
        <w:t xml:space="preserve">, </w:t>
      </w:r>
      <w:proofErr w:type="spellStart"/>
      <w:r w:rsidRPr="00440AAF">
        <w:t>корисну</w:t>
      </w:r>
      <w:proofErr w:type="spellEnd"/>
      <w:r w:rsidRPr="00440AAF">
        <w:t xml:space="preserve"> модель, </w:t>
      </w:r>
      <w:proofErr w:type="spellStart"/>
      <w:r w:rsidRPr="00440AAF">
        <w:t>промисловий</w:t>
      </w:r>
      <w:proofErr w:type="spellEnd"/>
      <w:r w:rsidRPr="00440AAF">
        <w:t xml:space="preserve"> </w:t>
      </w:r>
      <w:proofErr w:type="spellStart"/>
      <w:r w:rsidRPr="00440AAF">
        <w:t>зразок</w:t>
      </w:r>
      <w:proofErr w:type="spellEnd"/>
      <w:r w:rsidRPr="00440AAF">
        <w:t xml:space="preserve">, знак для </w:t>
      </w:r>
      <w:proofErr w:type="spellStart"/>
      <w:r w:rsidRPr="00440AAF">
        <w:t>товарів</w:t>
      </w:r>
      <w:proofErr w:type="spellEnd"/>
      <w:r w:rsidRPr="00440AAF">
        <w:t xml:space="preserve"> </w:t>
      </w:r>
      <w:proofErr w:type="spellStart"/>
      <w:r w:rsidRPr="00440AAF">
        <w:t>і</w:t>
      </w:r>
      <w:proofErr w:type="spellEnd"/>
      <w:r w:rsidRPr="00440AAF">
        <w:t xml:space="preserve"> </w:t>
      </w:r>
      <w:proofErr w:type="spellStart"/>
      <w:r w:rsidRPr="00440AAF">
        <w:t>послуг</w:t>
      </w:r>
      <w:proofErr w:type="spellEnd"/>
      <w:r w:rsidRPr="00440AAF">
        <w:t xml:space="preserve">, в тому </w:t>
      </w:r>
      <w:proofErr w:type="spellStart"/>
      <w:r w:rsidRPr="00440AAF">
        <w:t>числі</w:t>
      </w:r>
      <w:proofErr w:type="spellEnd"/>
      <w:r w:rsidRPr="00440AAF">
        <w:t xml:space="preserve"> спори </w:t>
      </w:r>
      <w:proofErr w:type="spellStart"/>
      <w:r w:rsidRPr="00440AAF">
        <w:t>щодо</w:t>
      </w:r>
      <w:proofErr w:type="spellEnd"/>
      <w:r w:rsidRPr="00440AAF">
        <w:t xml:space="preserve"> </w:t>
      </w:r>
      <w:proofErr w:type="spellStart"/>
      <w:r w:rsidRPr="00440AAF">
        <w:t>реєстрації</w:t>
      </w:r>
      <w:proofErr w:type="spellEnd"/>
      <w:r w:rsidRPr="00440AAF">
        <w:t xml:space="preserve">, </w:t>
      </w:r>
      <w:proofErr w:type="spellStart"/>
      <w:proofErr w:type="gramStart"/>
      <w:r w:rsidRPr="00440AAF">
        <w:t>обл</w:t>
      </w:r>
      <w:proofErr w:type="gramEnd"/>
      <w:r w:rsidRPr="00440AAF">
        <w:t>іку</w:t>
      </w:r>
      <w:proofErr w:type="spellEnd"/>
      <w:r w:rsidRPr="00440AAF">
        <w:t xml:space="preserve"> таких прав, </w:t>
      </w:r>
      <w:proofErr w:type="spellStart"/>
      <w:r w:rsidRPr="00440AAF">
        <w:t>визнання</w:t>
      </w:r>
      <w:proofErr w:type="spellEnd"/>
      <w:r w:rsidRPr="00440AAF">
        <w:t xml:space="preserve"> </w:t>
      </w:r>
      <w:proofErr w:type="spellStart"/>
      <w:r w:rsidRPr="00440AAF">
        <w:t>недійсними</w:t>
      </w:r>
      <w:proofErr w:type="spellEnd"/>
      <w:r w:rsidRPr="00440AAF">
        <w:t xml:space="preserve"> </w:t>
      </w:r>
      <w:proofErr w:type="spellStart"/>
      <w:r w:rsidRPr="00440AAF">
        <w:t>актів</w:t>
      </w:r>
      <w:proofErr w:type="spellEnd"/>
      <w:r w:rsidRPr="00440AAF">
        <w:t xml:space="preserve">, </w:t>
      </w:r>
      <w:proofErr w:type="spellStart"/>
      <w:r w:rsidRPr="00440AAF">
        <w:t>що</w:t>
      </w:r>
      <w:proofErr w:type="spellEnd"/>
      <w:r w:rsidRPr="00440AAF">
        <w:t xml:space="preserve"> </w:t>
      </w:r>
      <w:proofErr w:type="spellStart"/>
      <w:r w:rsidRPr="00440AAF">
        <w:t>порушують</w:t>
      </w:r>
      <w:proofErr w:type="spellEnd"/>
      <w:r w:rsidRPr="00440AAF">
        <w:t xml:space="preserve"> </w:t>
      </w:r>
      <w:proofErr w:type="spellStart"/>
      <w:r w:rsidRPr="00440AAF">
        <w:t>такі</w:t>
      </w:r>
      <w:proofErr w:type="spellEnd"/>
      <w:r w:rsidRPr="00440AAF">
        <w:t xml:space="preserve"> права, а </w:t>
      </w:r>
      <w:proofErr w:type="spellStart"/>
      <w:r w:rsidRPr="00440AAF">
        <w:t>також</w:t>
      </w:r>
      <w:proofErr w:type="spellEnd"/>
      <w:r w:rsidRPr="00440AAF">
        <w:t xml:space="preserve"> спори </w:t>
      </w:r>
      <w:proofErr w:type="spellStart"/>
      <w:r w:rsidRPr="00440AAF">
        <w:t>щодо</w:t>
      </w:r>
      <w:proofErr w:type="spellEnd"/>
      <w:r w:rsidRPr="00440AAF">
        <w:t xml:space="preserve"> прав на </w:t>
      </w:r>
      <w:proofErr w:type="spellStart"/>
      <w:r w:rsidRPr="00440AAF">
        <w:t>комерційне</w:t>
      </w:r>
      <w:proofErr w:type="spellEnd"/>
      <w:r w:rsidRPr="00440AAF">
        <w:t xml:space="preserve"> </w:t>
      </w:r>
      <w:proofErr w:type="spellStart"/>
      <w:r w:rsidRPr="00440AAF">
        <w:t>найменування</w:t>
      </w:r>
      <w:proofErr w:type="spellEnd"/>
      <w:r w:rsidRPr="00440AAF">
        <w:t xml:space="preserve"> та </w:t>
      </w:r>
      <w:proofErr w:type="spellStart"/>
      <w:r w:rsidRPr="00440AAF">
        <w:t>інших</w:t>
      </w:r>
      <w:proofErr w:type="spellEnd"/>
      <w:r w:rsidRPr="00440AAF">
        <w:t xml:space="preserve"> прав </w:t>
      </w:r>
      <w:proofErr w:type="spellStart"/>
      <w:r w:rsidRPr="00440AAF">
        <w:t>промислової</w:t>
      </w:r>
      <w:proofErr w:type="spellEnd"/>
      <w:r w:rsidRPr="00440AAF">
        <w:t xml:space="preserve"> </w:t>
      </w:r>
      <w:proofErr w:type="spellStart"/>
      <w:r w:rsidRPr="00440AAF">
        <w:t>власності</w:t>
      </w:r>
      <w:proofErr w:type="spellEnd"/>
      <w:r w:rsidRPr="00440AAF">
        <w:t xml:space="preserve">; спори </w:t>
      </w:r>
      <w:proofErr w:type="spellStart"/>
      <w:r w:rsidRPr="00440AAF">
        <w:t>щодо</w:t>
      </w:r>
      <w:proofErr w:type="spellEnd"/>
      <w:r w:rsidRPr="00440AAF">
        <w:t xml:space="preserve"> </w:t>
      </w:r>
      <w:proofErr w:type="spellStart"/>
      <w:r w:rsidRPr="00440AAF">
        <w:t>майнових</w:t>
      </w:r>
      <w:proofErr w:type="spellEnd"/>
      <w:r w:rsidRPr="00440AAF">
        <w:t xml:space="preserve"> прав автора та </w:t>
      </w:r>
      <w:proofErr w:type="spellStart"/>
      <w:r w:rsidRPr="00440AAF">
        <w:t>суміжних</w:t>
      </w:r>
      <w:proofErr w:type="spellEnd"/>
      <w:r w:rsidRPr="00440AAF">
        <w:t xml:space="preserve"> прав, </w:t>
      </w:r>
      <w:proofErr w:type="spellStart"/>
      <w:r w:rsidRPr="00440AAF">
        <w:t>крім</w:t>
      </w:r>
      <w:proofErr w:type="spellEnd"/>
      <w:r w:rsidRPr="00440AAF">
        <w:t xml:space="preserve"> </w:t>
      </w:r>
      <w:proofErr w:type="spellStart"/>
      <w:r w:rsidRPr="00440AAF">
        <w:t>спорів</w:t>
      </w:r>
      <w:proofErr w:type="spellEnd"/>
      <w:r w:rsidRPr="00440AAF">
        <w:t xml:space="preserve"> за </w:t>
      </w:r>
      <w:proofErr w:type="spellStart"/>
      <w:r w:rsidRPr="00440AAF">
        <w:t>участю</w:t>
      </w:r>
      <w:proofErr w:type="spellEnd"/>
      <w:r w:rsidRPr="00440AAF">
        <w:t xml:space="preserve"> </w:t>
      </w:r>
      <w:proofErr w:type="spellStart"/>
      <w:r w:rsidRPr="00440AAF">
        <w:t>фізичної</w:t>
      </w:r>
      <w:proofErr w:type="spellEnd"/>
      <w:r w:rsidRPr="00440AAF">
        <w:t xml:space="preserve"> особи, </w:t>
      </w:r>
      <w:proofErr w:type="spellStart"/>
      <w:r w:rsidRPr="00440AAF">
        <w:t>що</w:t>
      </w:r>
      <w:proofErr w:type="spellEnd"/>
      <w:r w:rsidRPr="00440AAF">
        <w:t xml:space="preserve"> не </w:t>
      </w:r>
      <w:proofErr w:type="spellStart"/>
      <w:r w:rsidRPr="00440AAF">
        <w:t>є</w:t>
      </w:r>
      <w:proofErr w:type="spellEnd"/>
      <w:r w:rsidRPr="00440AAF">
        <w:t xml:space="preserve"> </w:t>
      </w:r>
      <w:proofErr w:type="spellStart"/>
      <w:proofErr w:type="gramStart"/>
      <w:r w:rsidRPr="00440AAF">
        <w:t>п</w:t>
      </w:r>
      <w:proofErr w:type="gramEnd"/>
      <w:r w:rsidRPr="00440AAF">
        <w:t>ідприємцем</w:t>
      </w:r>
      <w:proofErr w:type="spellEnd"/>
      <w:r w:rsidRPr="00440AAF">
        <w:t xml:space="preserve">, а </w:t>
      </w:r>
      <w:proofErr w:type="spellStart"/>
      <w:r w:rsidRPr="00440AAF">
        <w:t>також</w:t>
      </w:r>
      <w:proofErr w:type="spellEnd"/>
      <w:r w:rsidRPr="00440AAF">
        <w:t xml:space="preserve"> спори </w:t>
      </w:r>
      <w:proofErr w:type="spellStart"/>
      <w:r w:rsidRPr="00440AAF">
        <w:t>щодо</w:t>
      </w:r>
      <w:proofErr w:type="spellEnd"/>
      <w:r w:rsidRPr="00440AAF">
        <w:t xml:space="preserve"> </w:t>
      </w:r>
      <w:proofErr w:type="spellStart"/>
      <w:r w:rsidRPr="00440AAF">
        <w:t>колективного</w:t>
      </w:r>
      <w:proofErr w:type="spellEnd"/>
      <w:r w:rsidRPr="00440AAF">
        <w:t xml:space="preserve"> </w:t>
      </w:r>
      <w:proofErr w:type="spellStart"/>
      <w:r w:rsidRPr="00440AAF">
        <w:t>управління</w:t>
      </w:r>
      <w:proofErr w:type="spellEnd"/>
      <w:r w:rsidRPr="00440AAF">
        <w:t xml:space="preserve"> </w:t>
      </w:r>
      <w:proofErr w:type="spellStart"/>
      <w:r w:rsidRPr="00440AAF">
        <w:t>майновими</w:t>
      </w:r>
      <w:proofErr w:type="spellEnd"/>
      <w:r w:rsidRPr="00440AAF">
        <w:t xml:space="preserve"> правами автора та </w:t>
      </w:r>
      <w:proofErr w:type="spellStart"/>
      <w:r w:rsidRPr="00440AAF">
        <w:t>суміжними</w:t>
      </w:r>
      <w:proofErr w:type="spellEnd"/>
      <w:r w:rsidRPr="00440AAF">
        <w:t xml:space="preserve"> правами.</w:t>
      </w:r>
    </w:p>
    <w:p w:rsidR="00F255BC" w:rsidRPr="00440AAF" w:rsidRDefault="00F255BC" w:rsidP="00F255BC">
      <w:pPr>
        <w:pStyle w:val="ab"/>
        <w:spacing w:before="0" w:beforeAutospacing="0" w:after="0" w:afterAutospacing="0"/>
        <w:ind w:firstLine="720"/>
        <w:jc w:val="both"/>
        <w:rPr>
          <w:snapToGrid w:val="0"/>
          <w:lang w:val="uk-UA"/>
        </w:rPr>
      </w:pPr>
      <w:r w:rsidRPr="00440AAF">
        <w:rPr>
          <w:lang w:val="uk-UA"/>
        </w:rPr>
        <w:t xml:space="preserve"> Слід наголосити, що найчастіше у справах у галузі захисту прав інтелектуальної власності відповідачем виступають такі суб’єкти владних повноважень, як Департамент інтелектуальної власності або Антимонопольний комітет України.</w:t>
      </w:r>
      <w:r w:rsidRPr="00440AAF">
        <w:rPr>
          <w:snapToGrid w:val="0"/>
          <w:lang w:val="uk-UA"/>
        </w:rPr>
        <w:t xml:space="preserve"> </w:t>
      </w:r>
    </w:p>
    <w:p w:rsidR="00F255BC" w:rsidRPr="00440AAF" w:rsidRDefault="00F255BC" w:rsidP="00F255BC">
      <w:pPr>
        <w:pStyle w:val="ab"/>
        <w:spacing w:before="0" w:beforeAutospacing="0" w:after="0" w:afterAutospacing="0"/>
        <w:ind w:firstLine="720"/>
        <w:jc w:val="both"/>
        <w:rPr>
          <w:lang w:val="uk-UA"/>
        </w:rPr>
      </w:pPr>
      <w:r w:rsidRPr="00440AAF">
        <w:rPr>
          <w:lang w:val="uk-UA"/>
        </w:rPr>
        <w:t>Відповідно до пункту 1 Положення про Державну службу інтелектуальної власності України, затвердженого Указом Президента України від 8 квітня 2011 року № 436/2011, Державна служба інтелектуальної власності України є центральним органом виконавчої влади, діяльність якого спрямовується і координується Кабінетом Міністрів України через Міністра освіти і науки, молоді та спорту України (далі – Положення).</w:t>
      </w:r>
    </w:p>
    <w:p w:rsidR="00F255BC" w:rsidRPr="00440AAF" w:rsidRDefault="00F255BC" w:rsidP="00F255BC">
      <w:pPr>
        <w:pStyle w:val="ab"/>
        <w:spacing w:before="0" w:beforeAutospacing="0" w:after="0" w:afterAutospacing="0"/>
        <w:ind w:firstLine="851"/>
        <w:jc w:val="both"/>
        <w:rPr>
          <w:snapToGrid w:val="0"/>
          <w:lang w:val="uk-UA"/>
        </w:rPr>
      </w:pPr>
      <w:r w:rsidRPr="00440AAF">
        <w:rPr>
          <w:lang w:val="uk-UA"/>
        </w:rPr>
        <w:t xml:space="preserve">Основними завданнями служби є: реалізація державної політики у сфері інтелектуальної власності, внесення на розгляд Міністра пропозицій щодо </w:t>
      </w:r>
      <w:r w:rsidRPr="00440AAF">
        <w:rPr>
          <w:snapToGrid w:val="0"/>
          <w:lang w:val="uk-UA"/>
        </w:rPr>
        <w:t>формування державної політики у сфері інтелектуальної власності (пункт 3 Положення).</w:t>
      </w:r>
    </w:p>
    <w:p w:rsidR="00F255BC" w:rsidRPr="00440AAF" w:rsidRDefault="00F255BC" w:rsidP="00F255BC">
      <w:pPr>
        <w:pStyle w:val="ab"/>
        <w:spacing w:before="0" w:beforeAutospacing="0" w:after="0" w:afterAutospacing="0"/>
        <w:ind w:firstLine="851"/>
        <w:jc w:val="both"/>
        <w:rPr>
          <w:snapToGrid w:val="0"/>
          <w:lang w:val="uk-UA"/>
        </w:rPr>
      </w:pPr>
      <w:r w:rsidRPr="00440AAF">
        <w:rPr>
          <w:snapToGrid w:val="0"/>
          <w:lang w:val="uk-UA"/>
        </w:rPr>
        <w:t xml:space="preserve">З огляду на зазначене спори, які виникають під час реалізації завдань, покладених на цю службу (щодо організації експертизи об’єктів права інтелектуальної власності, видачі патентів/свідоцтв на об’єкти права інтелектуальної власності, державної реєстрації та ведення обліку об’єктів права інтелектуальної власності, реєстрації договорів про </w:t>
      </w:r>
      <w:r w:rsidRPr="00440AAF">
        <w:rPr>
          <w:snapToGrid w:val="0"/>
          <w:lang w:val="uk-UA"/>
        </w:rPr>
        <w:lastRenderedPageBreak/>
        <w:t>передачу прав на об’єкти права інтелектуальної власності, що охороняються на території України, ліцензійних договорів, проведення перевірок суб’єктів господарювання на предмет дотримання законодавства у сфері інтелектуальної власності, атестації представників у справах інтелектуальної власності (патентних повірених) тощо є публічно-правовими, а тому підлягають розв’язанню адміністративними судами, оскільки юрисдикція адміністративних судів поширюється на публічно-правові спори, зокрема спори фізичних чи юридичних осіб із суб'єктом владних повноважень щодо оскарження його рішень (нормативно-правових актів чи правових актів індивідуальної дії), дій чи бездіяльності (пункт 1 частини другої статті 17   КАСУ).</w:t>
      </w:r>
    </w:p>
    <w:p w:rsidR="00F255BC" w:rsidRPr="00440AAF" w:rsidRDefault="00F255BC" w:rsidP="00F255BC">
      <w:pPr>
        <w:ind w:firstLine="851"/>
        <w:jc w:val="both"/>
        <w:rPr>
          <w:rFonts w:ascii="Times New Roman" w:eastAsia="Times New Roman" w:hAnsi="Times New Roman" w:cs="Times New Roman"/>
          <w:snapToGrid w:val="0"/>
          <w:sz w:val="24"/>
          <w:szCs w:val="24"/>
          <w:lang w:val="uk-UA" w:eastAsia="ru-RU"/>
        </w:rPr>
      </w:pPr>
      <w:r w:rsidRPr="00440AAF">
        <w:rPr>
          <w:rFonts w:ascii="Times New Roman" w:eastAsia="Times New Roman" w:hAnsi="Times New Roman" w:cs="Times New Roman"/>
          <w:snapToGrid w:val="0"/>
          <w:sz w:val="24"/>
          <w:szCs w:val="24"/>
          <w:lang w:val="uk-UA" w:eastAsia="ru-RU"/>
        </w:rPr>
        <w:t>До адміністративних судів можуть бути оскаржені будь-які рішення, дії чи бездіяльність суб'єктів владних повноважень.</w:t>
      </w:r>
    </w:p>
    <w:p w:rsidR="00F255BC" w:rsidRPr="00440AAF" w:rsidRDefault="00F255BC" w:rsidP="00F255BC">
      <w:pPr>
        <w:pStyle w:val="ab"/>
        <w:spacing w:before="0" w:beforeAutospacing="0" w:after="0" w:afterAutospacing="0"/>
        <w:ind w:firstLine="851"/>
        <w:jc w:val="both"/>
        <w:rPr>
          <w:snapToGrid w:val="0"/>
          <w:lang w:val="uk-UA"/>
        </w:rPr>
      </w:pPr>
      <w:r w:rsidRPr="00440AAF">
        <w:rPr>
          <w:snapToGrid w:val="0"/>
          <w:lang w:val="uk-UA"/>
        </w:rPr>
        <w:t>Завданням адміністративного судочинства України є захист прав, свобод та інтересів фізичних осіб, прав та інтересів юридичних осіб у сфері публічно-правових відносин від порушень з боку органів державної влади, органів місцевого самоврядування, їхніх посадових і службових осіб, інших суб'єктів при здійсненні ними владних управлінських функцій.</w:t>
      </w:r>
    </w:p>
    <w:p w:rsidR="00F255BC" w:rsidRPr="00440AAF" w:rsidRDefault="00F255BC" w:rsidP="00F255BC">
      <w:pPr>
        <w:pStyle w:val="ab"/>
        <w:spacing w:before="0" w:beforeAutospacing="0" w:after="0" w:afterAutospacing="0"/>
        <w:ind w:firstLine="851"/>
        <w:jc w:val="both"/>
        <w:rPr>
          <w:lang w:val="uk-UA"/>
        </w:rPr>
      </w:pPr>
      <w:r w:rsidRPr="00440AAF">
        <w:rPr>
          <w:lang w:val="uk-UA"/>
        </w:rPr>
        <w:t>Разом із цим частиною третьою статті 19 КАСУ встановлено, зокрема, що адміністративні справи з приводу оскарження рішень Антимонопольного комітету України вирішуються окружним адміністративним судом, територіальна юрисдикція якого поширюється на місто Київ.</w:t>
      </w:r>
    </w:p>
    <w:p w:rsidR="00F255BC" w:rsidRPr="00440AAF" w:rsidRDefault="00F255BC" w:rsidP="00F255BC">
      <w:pPr>
        <w:pStyle w:val="ab"/>
        <w:spacing w:before="0" w:beforeAutospacing="0" w:after="0" w:afterAutospacing="0"/>
        <w:ind w:firstLine="851"/>
        <w:jc w:val="both"/>
        <w:rPr>
          <w:lang w:val="uk-UA"/>
        </w:rPr>
      </w:pPr>
      <w:r w:rsidRPr="00440AAF">
        <w:rPr>
          <w:lang w:val="uk-UA"/>
        </w:rPr>
        <w:t>На сьогодні склалася відповідна судова практика щодо розгляду справ, пов’язаних з оскарженням рішень</w:t>
      </w:r>
      <w:r w:rsidRPr="00440AAF">
        <w:rPr>
          <w:snapToGrid w:val="0"/>
          <w:lang w:val="uk-UA"/>
        </w:rPr>
        <w:t xml:space="preserve"> Департаменту інтелектуальної власності та</w:t>
      </w:r>
      <w:r w:rsidRPr="00440AAF">
        <w:rPr>
          <w:lang w:val="uk-UA"/>
        </w:rPr>
        <w:t xml:space="preserve"> Антимонопольного комітету України, а тому передача  цих справ на розгляд господарських судів є недоцільною та вимагатиме додаткового часу для вивчення та вироблення єдиної судової практики судами інших юрисдикцій (господарської юрисдикції) і як наслідок, призведе до ускладнення механізму захисту прав та законних інтересів громадян та юридичних осіб у цій сфері.</w:t>
      </w:r>
    </w:p>
    <w:p w:rsidR="00F255BC" w:rsidRPr="00440AAF" w:rsidRDefault="00F255BC" w:rsidP="00F255BC">
      <w:pPr>
        <w:pStyle w:val="ab"/>
        <w:spacing w:before="0" w:beforeAutospacing="0" w:after="0" w:afterAutospacing="0"/>
        <w:ind w:firstLine="851"/>
        <w:jc w:val="both"/>
      </w:pPr>
      <w:r w:rsidRPr="00440AAF">
        <w:t xml:space="preserve">У </w:t>
      </w:r>
      <w:proofErr w:type="spellStart"/>
      <w:r w:rsidRPr="00440AAF">
        <w:t>зв’язку</w:t>
      </w:r>
      <w:proofErr w:type="spellEnd"/>
      <w:r w:rsidRPr="00440AAF">
        <w:t xml:space="preserve"> </w:t>
      </w:r>
      <w:proofErr w:type="spellStart"/>
      <w:r w:rsidRPr="00440AAF">
        <w:t>з</w:t>
      </w:r>
      <w:proofErr w:type="spellEnd"/>
      <w:r w:rsidRPr="00440AAF">
        <w:t xml:space="preserve"> </w:t>
      </w:r>
      <w:proofErr w:type="spellStart"/>
      <w:r w:rsidRPr="00440AAF">
        <w:t>цим</w:t>
      </w:r>
      <w:proofErr w:type="spellEnd"/>
      <w:r w:rsidRPr="00440AAF">
        <w:t xml:space="preserve"> </w:t>
      </w:r>
      <w:proofErr w:type="spellStart"/>
      <w:r w:rsidRPr="00440AAF">
        <w:t>пункти</w:t>
      </w:r>
      <w:proofErr w:type="spellEnd"/>
      <w:r w:rsidRPr="00440AAF">
        <w:t xml:space="preserve"> 7 та 8 </w:t>
      </w:r>
      <w:proofErr w:type="spellStart"/>
      <w:r w:rsidRPr="00440AAF">
        <w:t>частини</w:t>
      </w:r>
      <w:proofErr w:type="spellEnd"/>
      <w:r w:rsidRPr="00440AAF">
        <w:t xml:space="preserve"> </w:t>
      </w:r>
      <w:proofErr w:type="spellStart"/>
      <w:r w:rsidRPr="00440AAF">
        <w:t>першої</w:t>
      </w:r>
      <w:proofErr w:type="spellEnd"/>
      <w:r w:rsidRPr="00440AAF">
        <w:t xml:space="preserve"> </w:t>
      </w:r>
      <w:proofErr w:type="spellStart"/>
      <w:r w:rsidRPr="00440AAF">
        <w:t>статті</w:t>
      </w:r>
      <w:proofErr w:type="spellEnd"/>
      <w:r w:rsidRPr="00440AAF">
        <w:t xml:space="preserve"> 20 проекту Кодексу  </w:t>
      </w:r>
      <w:proofErr w:type="spellStart"/>
      <w:r w:rsidRPr="00440AAF">
        <w:t>необхідно</w:t>
      </w:r>
      <w:proofErr w:type="spellEnd"/>
      <w:r w:rsidRPr="00440AAF">
        <w:t xml:space="preserve"> </w:t>
      </w:r>
      <w:proofErr w:type="spellStart"/>
      <w:r w:rsidRPr="00440AAF">
        <w:t>об’єднати</w:t>
      </w:r>
      <w:proofErr w:type="spellEnd"/>
      <w:r w:rsidRPr="00440AAF">
        <w:t xml:space="preserve"> та </w:t>
      </w:r>
      <w:proofErr w:type="spellStart"/>
      <w:r w:rsidRPr="00440AAF">
        <w:t>викласти</w:t>
      </w:r>
      <w:proofErr w:type="spellEnd"/>
      <w:r w:rsidRPr="00440AAF">
        <w:t xml:space="preserve"> </w:t>
      </w:r>
      <w:proofErr w:type="gramStart"/>
      <w:r w:rsidRPr="00440AAF">
        <w:t>в</w:t>
      </w:r>
      <w:proofErr w:type="gramEnd"/>
      <w:r w:rsidRPr="00440AAF">
        <w:t xml:space="preserve"> </w:t>
      </w:r>
      <w:proofErr w:type="spellStart"/>
      <w:r w:rsidRPr="00440AAF">
        <w:t>такій</w:t>
      </w:r>
      <w:proofErr w:type="spellEnd"/>
      <w:r w:rsidRPr="00440AAF">
        <w:t xml:space="preserve"> </w:t>
      </w:r>
      <w:proofErr w:type="spellStart"/>
      <w:r w:rsidRPr="00440AAF">
        <w:t>редакції</w:t>
      </w:r>
      <w:proofErr w:type="spellEnd"/>
      <w:r w:rsidRPr="00440AAF">
        <w:t>:</w:t>
      </w:r>
    </w:p>
    <w:p w:rsidR="00F255BC" w:rsidRPr="00440AAF" w:rsidRDefault="00F255BC" w:rsidP="00F255BC">
      <w:pPr>
        <w:pStyle w:val="ab"/>
        <w:spacing w:before="0" w:beforeAutospacing="0" w:after="0" w:afterAutospacing="0"/>
        <w:ind w:firstLine="851"/>
        <w:jc w:val="both"/>
      </w:pPr>
      <w:r w:rsidRPr="00440AAF">
        <w:t xml:space="preserve">«7) спори </w:t>
      </w:r>
      <w:proofErr w:type="spellStart"/>
      <w:r w:rsidRPr="00440AAF">
        <w:t>щодо</w:t>
      </w:r>
      <w:proofErr w:type="spellEnd"/>
      <w:r w:rsidRPr="00440AAF">
        <w:t xml:space="preserve"> </w:t>
      </w:r>
      <w:proofErr w:type="spellStart"/>
      <w:r w:rsidRPr="00440AAF">
        <w:t>майнових</w:t>
      </w:r>
      <w:proofErr w:type="spellEnd"/>
      <w:r w:rsidRPr="00440AAF">
        <w:t xml:space="preserve"> прав </w:t>
      </w:r>
      <w:proofErr w:type="spellStart"/>
      <w:r w:rsidRPr="00440AAF">
        <w:t>інтелектуальної</w:t>
      </w:r>
      <w:proofErr w:type="spellEnd"/>
      <w:r w:rsidRPr="00440AAF">
        <w:t xml:space="preserve"> </w:t>
      </w:r>
      <w:proofErr w:type="spellStart"/>
      <w:r w:rsidRPr="00440AAF">
        <w:t>власності</w:t>
      </w:r>
      <w:proofErr w:type="spellEnd"/>
      <w:r w:rsidRPr="00440AAF">
        <w:t xml:space="preserve"> </w:t>
      </w:r>
      <w:proofErr w:type="spellStart"/>
      <w:r w:rsidRPr="00440AAF">
        <w:t>юридичної</w:t>
      </w:r>
      <w:proofErr w:type="spellEnd"/>
      <w:r w:rsidRPr="00440AAF">
        <w:t xml:space="preserve"> особи, </w:t>
      </w:r>
      <w:proofErr w:type="spellStart"/>
      <w:r w:rsidRPr="00440AAF">
        <w:t>фізичної</w:t>
      </w:r>
      <w:proofErr w:type="spellEnd"/>
      <w:r w:rsidRPr="00440AAF">
        <w:t xml:space="preserve"> особи</w:t>
      </w:r>
      <w:r w:rsidR="00D267CB">
        <w:rPr>
          <w:lang w:val="uk-UA"/>
        </w:rPr>
        <w:t xml:space="preserve"> </w:t>
      </w:r>
      <w:r w:rsidRPr="00440AAF">
        <w:t>-</w:t>
      </w:r>
      <w:r w:rsidR="00D267CB">
        <w:rPr>
          <w:lang w:val="uk-UA"/>
        </w:rPr>
        <w:t xml:space="preserve"> </w:t>
      </w:r>
      <w:proofErr w:type="spellStart"/>
      <w:proofErr w:type="gramStart"/>
      <w:r w:rsidRPr="00440AAF">
        <w:t>п</w:t>
      </w:r>
      <w:proofErr w:type="gramEnd"/>
      <w:r w:rsidRPr="00440AAF">
        <w:t>ідприємця</w:t>
      </w:r>
      <w:proofErr w:type="spellEnd"/>
      <w:r w:rsidRPr="00440AAF">
        <w:t xml:space="preserve"> та </w:t>
      </w:r>
      <w:proofErr w:type="spellStart"/>
      <w:r w:rsidRPr="00440AAF">
        <w:t>фізичної</w:t>
      </w:r>
      <w:proofErr w:type="spellEnd"/>
      <w:r w:rsidRPr="00440AAF">
        <w:t xml:space="preserve"> особи, </w:t>
      </w:r>
      <w:proofErr w:type="spellStart"/>
      <w:r w:rsidRPr="00440AAF">
        <w:t>крім</w:t>
      </w:r>
      <w:proofErr w:type="spellEnd"/>
      <w:r w:rsidRPr="00440AAF">
        <w:t xml:space="preserve"> </w:t>
      </w:r>
      <w:proofErr w:type="spellStart"/>
      <w:r w:rsidRPr="00440AAF">
        <w:t>спорів</w:t>
      </w:r>
      <w:proofErr w:type="spellEnd"/>
      <w:r w:rsidRPr="00440AAF">
        <w:t xml:space="preserve">, </w:t>
      </w:r>
      <w:proofErr w:type="spellStart"/>
      <w:r w:rsidRPr="00440AAF">
        <w:t>пов’язаних</w:t>
      </w:r>
      <w:proofErr w:type="spellEnd"/>
      <w:r w:rsidRPr="00440AAF">
        <w:t xml:space="preserve"> </w:t>
      </w:r>
      <w:proofErr w:type="spellStart"/>
      <w:r w:rsidRPr="00440AAF">
        <w:t>з</w:t>
      </w:r>
      <w:proofErr w:type="spellEnd"/>
      <w:r w:rsidRPr="00440AAF">
        <w:t xml:space="preserve"> </w:t>
      </w:r>
      <w:proofErr w:type="spellStart"/>
      <w:r w:rsidRPr="00440AAF">
        <w:t>публічно-правовими</w:t>
      </w:r>
      <w:proofErr w:type="spellEnd"/>
      <w:r w:rsidRPr="00440AAF">
        <w:t xml:space="preserve"> </w:t>
      </w:r>
      <w:proofErr w:type="spellStart"/>
      <w:r w:rsidRPr="00440AAF">
        <w:t>відносинами</w:t>
      </w:r>
      <w:proofErr w:type="spellEnd"/>
      <w:r w:rsidRPr="00440AAF">
        <w:t xml:space="preserve"> у </w:t>
      </w:r>
      <w:proofErr w:type="spellStart"/>
      <w:r w:rsidRPr="00440AAF">
        <w:t>сфері</w:t>
      </w:r>
      <w:proofErr w:type="spellEnd"/>
      <w:r w:rsidRPr="00440AAF">
        <w:t xml:space="preserve"> </w:t>
      </w:r>
      <w:proofErr w:type="spellStart"/>
      <w:r w:rsidRPr="00440AAF">
        <w:t>захисту</w:t>
      </w:r>
      <w:proofErr w:type="spellEnd"/>
      <w:r w:rsidRPr="00440AAF">
        <w:t xml:space="preserve"> прав </w:t>
      </w:r>
      <w:proofErr w:type="spellStart"/>
      <w:r w:rsidRPr="00440AAF">
        <w:t>інтелектуальної</w:t>
      </w:r>
      <w:proofErr w:type="spellEnd"/>
      <w:r w:rsidRPr="00440AAF">
        <w:t xml:space="preserve"> </w:t>
      </w:r>
      <w:proofErr w:type="spellStart"/>
      <w:r w:rsidRPr="00440AAF">
        <w:t>власності</w:t>
      </w:r>
      <w:proofErr w:type="spellEnd"/>
      <w:r w:rsidRPr="00440AAF">
        <w:t>.».</w:t>
      </w:r>
    </w:p>
    <w:p w:rsidR="00F255BC" w:rsidRPr="00440AAF" w:rsidRDefault="00F255BC" w:rsidP="00F255BC">
      <w:pPr>
        <w:pStyle w:val="ab"/>
        <w:spacing w:before="0" w:beforeAutospacing="0" w:after="0" w:afterAutospacing="0"/>
        <w:ind w:firstLine="851"/>
        <w:jc w:val="both"/>
        <w:rPr>
          <w:lang w:val="uk-UA"/>
        </w:rPr>
      </w:pPr>
    </w:p>
    <w:p w:rsidR="00F255BC" w:rsidRPr="00440AAF" w:rsidRDefault="00F255BC" w:rsidP="00F255BC">
      <w:pPr>
        <w:pStyle w:val="9"/>
        <w:ind w:firstLine="708"/>
        <w:jc w:val="both"/>
        <w:rPr>
          <w:b w:val="0"/>
          <w:lang w:eastAsia="uk-UA"/>
        </w:rPr>
      </w:pPr>
      <w:r w:rsidRPr="00440AAF">
        <w:rPr>
          <w:i/>
          <w:snapToGrid w:val="0"/>
          <w:u w:val="single"/>
        </w:rPr>
        <w:t>Пунктом 9</w:t>
      </w:r>
      <w:r w:rsidRPr="00440AAF">
        <w:rPr>
          <w:b w:val="0"/>
          <w:i/>
        </w:rPr>
        <w:t xml:space="preserve"> </w:t>
      </w:r>
      <w:r w:rsidRPr="00440AAF">
        <w:rPr>
          <w:b w:val="0"/>
        </w:rPr>
        <w:t xml:space="preserve">частини першої статті 20 проекту Кодексу передбачено, що господарські суди розглядають, зокрема, справи про банкрутство, за винятком спорів про </w:t>
      </w:r>
      <w:r w:rsidRPr="00440AAF">
        <w:rPr>
          <w:b w:val="0"/>
          <w:lang w:eastAsia="uk-UA"/>
        </w:rPr>
        <w:t xml:space="preserve"> визначення та сплату (стягненням) грошових зобов'язань (податкового боргу), визначених відповідно до Податкового кодексу України, а також спорів про визнання недійсними правочинів за позовами контролюючого органу на виконання його повноважень, визначеного Податковим кодексом України.</w:t>
      </w:r>
    </w:p>
    <w:p w:rsidR="00F255BC" w:rsidRPr="00440AAF" w:rsidRDefault="00F255BC" w:rsidP="00F255BC">
      <w:pPr>
        <w:pStyle w:val="ab"/>
        <w:spacing w:before="0" w:beforeAutospacing="0" w:after="0" w:afterAutospacing="0"/>
        <w:ind w:firstLine="851"/>
        <w:jc w:val="both"/>
        <w:rPr>
          <w:lang w:val="uk-UA"/>
        </w:rPr>
      </w:pPr>
      <w:r w:rsidRPr="00440AAF">
        <w:rPr>
          <w:lang w:val="uk-UA"/>
        </w:rPr>
        <w:t>Слід зазначити, що стягнення коштів за податковим боргом врегульовано КАСУ, а саме пунктом 3 частини першої статті 183</w:t>
      </w:r>
      <w:r w:rsidRPr="00440AAF">
        <w:rPr>
          <w:vertAlign w:val="superscript"/>
          <w:lang w:val="uk-UA"/>
        </w:rPr>
        <w:t>3</w:t>
      </w:r>
      <w:r w:rsidRPr="00440AAF">
        <w:rPr>
          <w:lang w:val="uk-UA"/>
        </w:rPr>
        <w:t xml:space="preserve"> цього Кодексу, яка визначає особливості провадження у справах за зверненням органів доходів і зборів. </w:t>
      </w:r>
    </w:p>
    <w:p w:rsidR="00F255BC" w:rsidRPr="00440AAF" w:rsidRDefault="00F255BC" w:rsidP="00F255BC">
      <w:pPr>
        <w:pStyle w:val="ab"/>
        <w:spacing w:before="0" w:beforeAutospacing="0" w:after="0" w:afterAutospacing="0"/>
        <w:ind w:firstLine="851"/>
        <w:jc w:val="both"/>
      </w:pPr>
      <w:proofErr w:type="spellStart"/>
      <w:r w:rsidRPr="00440AAF">
        <w:t>Справи</w:t>
      </w:r>
      <w:proofErr w:type="spellEnd"/>
      <w:r w:rsidRPr="00440AAF">
        <w:t xml:space="preserve"> </w:t>
      </w:r>
      <w:proofErr w:type="gramStart"/>
      <w:r w:rsidRPr="00440AAF">
        <w:t>у</w:t>
      </w:r>
      <w:proofErr w:type="gramEnd"/>
      <w:r w:rsidRPr="00440AAF">
        <w:t xml:space="preserve"> спорах про </w:t>
      </w:r>
      <w:proofErr w:type="spellStart"/>
      <w:r w:rsidRPr="00440AAF">
        <w:t>визнання</w:t>
      </w:r>
      <w:proofErr w:type="spellEnd"/>
      <w:r w:rsidRPr="00440AAF">
        <w:t xml:space="preserve"> </w:t>
      </w:r>
      <w:proofErr w:type="spellStart"/>
      <w:r w:rsidRPr="00440AAF">
        <w:t>недійсними</w:t>
      </w:r>
      <w:proofErr w:type="spellEnd"/>
      <w:r w:rsidRPr="00440AAF">
        <w:t xml:space="preserve"> </w:t>
      </w:r>
      <w:proofErr w:type="spellStart"/>
      <w:r w:rsidRPr="00440AAF">
        <w:t>правочинів</w:t>
      </w:r>
      <w:proofErr w:type="spellEnd"/>
      <w:r w:rsidRPr="00440AAF">
        <w:t xml:space="preserve"> (</w:t>
      </w:r>
      <w:proofErr w:type="spellStart"/>
      <w:r w:rsidRPr="00440AAF">
        <w:t>договорів</w:t>
      </w:r>
      <w:proofErr w:type="spellEnd"/>
      <w:r w:rsidRPr="00440AAF">
        <w:t xml:space="preserve">), </w:t>
      </w:r>
      <w:proofErr w:type="spellStart"/>
      <w:r w:rsidRPr="00440AAF">
        <w:t>якщо</w:t>
      </w:r>
      <w:proofErr w:type="spellEnd"/>
      <w:r w:rsidRPr="00440AAF">
        <w:t xml:space="preserve"> </w:t>
      </w:r>
      <w:proofErr w:type="spellStart"/>
      <w:r w:rsidRPr="00440AAF">
        <w:t>з</w:t>
      </w:r>
      <w:proofErr w:type="spellEnd"/>
      <w:r w:rsidRPr="00440AAF">
        <w:t xml:space="preserve"> </w:t>
      </w:r>
      <w:proofErr w:type="spellStart"/>
      <w:r w:rsidRPr="00440AAF">
        <w:t>відповідним</w:t>
      </w:r>
      <w:proofErr w:type="spellEnd"/>
      <w:r w:rsidRPr="00440AAF">
        <w:t xml:space="preserve"> </w:t>
      </w:r>
      <w:proofErr w:type="spellStart"/>
      <w:r w:rsidRPr="00440AAF">
        <w:t>позовом</w:t>
      </w:r>
      <w:proofErr w:type="spellEnd"/>
      <w:r w:rsidRPr="00440AAF">
        <w:t xml:space="preserve"> </w:t>
      </w:r>
      <w:proofErr w:type="spellStart"/>
      <w:r w:rsidRPr="00440AAF">
        <w:t>звертається</w:t>
      </w:r>
      <w:proofErr w:type="spellEnd"/>
      <w:r w:rsidRPr="00440AAF">
        <w:t xml:space="preserve"> на </w:t>
      </w:r>
      <w:proofErr w:type="spellStart"/>
      <w:r w:rsidRPr="00440AAF">
        <w:t>виконання</w:t>
      </w:r>
      <w:proofErr w:type="spellEnd"/>
      <w:r w:rsidRPr="00440AAF">
        <w:t xml:space="preserve"> </w:t>
      </w:r>
      <w:proofErr w:type="spellStart"/>
      <w:r w:rsidRPr="00440AAF">
        <w:t>своїх</w:t>
      </w:r>
      <w:proofErr w:type="spellEnd"/>
      <w:r w:rsidRPr="00440AAF">
        <w:t xml:space="preserve"> </w:t>
      </w:r>
      <w:proofErr w:type="spellStart"/>
      <w:r w:rsidRPr="00440AAF">
        <w:t>повноважень</w:t>
      </w:r>
      <w:proofErr w:type="spellEnd"/>
      <w:r w:rsidRPr="00440AAF">
        <w:t xml:space="preserve"> </w:t>
      </w:r>
      <w:proofErr w:type="spellStart"/>
      <w:r w:rsidRPr="00440AAF">
        <w:t>контролюючий</w:t>
      </w:r>
      <w:proofErr w:type="spellEnd"/>
      <w:r w:rsidRPr="00440AAF">
        <w:t xml:space="preserve"> орган, </w:t>
      </w:r>
      <w:proofErr w:type="spellStart"/>
      <w:r w:rsidRPr="00440AAF">
        <w:t>визначений</w:t>
      </w:r>
      <w:proofErr w:type="spellEnd"/>
      <w:r w:rsidRPr="00440AAF">
        <w:t xml:space="preserve"> </w:t>
      </w:r>
      <w:proofErr w:type="spellStart"/>
      <w:r w:rsidRPr="00440AAF">
        <w:t>Податковим</w:t>
      </w:r>
      <w:proofErr w:type="spellEnd"/>
      <w:r w:rsidRPr="00440AAF">
        <w:t xml:space="preserve"> кодексом </w:t>
      </w:r>
      <w:proofErr w:type="spellStart"/>
      <w:r w:rsidRPr="00440AAF">
        <w:t>України</w:t>
      </w:r>
      <w:proofErr w:type="spellEnd"/>
      <w:r w:rsidRPr="00440AAF">
        <w:rPr>
          <w:lang w:val="uk-UA"/>
        </w:rPr>
        <w:t>,</w:t>
      </w:r>
      <w:r w:rsidRPr="00440AAF">
        <w:t xml:space="preserve"> </w:t>
      </w:r>
      <w:proofErr w:type="spellStart"/>
      <w:r w:rsidRPr="00440AAF">
        <w:t>розглядаються</w:t>
      </w:r>
      <w:proofErr w:type="spellEnd"/>
      <w:r w:rsidRPr="00440AAF">
        <w:t xml:space="preserve"> </w:t>
      </w:r>
      <w:proofErr w:type="spellStart"/>
      <w:r w:rsidRPr="00440AAF">
        <w:t>адміністративними</w:t>
      </w:r>
      <w:proofErr w:type="spellEnd"/>
      <w:r w:rsidRPr="00440AAF">
        <w:t xml:space="preserve"> судами.</w:t>
      </w:r>
    </w:p>
    <w:p w:rsidR="00F255BC" w:rsidRPr="00440AAF" w:rsidRDefault="00F255BC" w:rsidP="00F255BC">
      <w:pPr>
        <w:pStyle w:val="ab"/>
        <w:spacing w:before="0" w:beforeAutospacing="0" w:after="0" w:afterAutospacing="0"/>
        <w:ind w:firstLine="851"/>
        <w:jc w:val="both"/>
      </w:pPr>
      <w:proofErr w:type="spellStart"/>
      <w:r w:rsidRPr="00440AAF">
        <w:t>Слід</w:t>
      </w:r>
      <w:proofErr w:type="spellEnd"/>
      <w:r w:rsidRPr="00440AAF">
        <w:t xml:space="preserve"> </w:t>
      </w:r>
      <w:proofErr w:type="spellStart"/>
      <w:r w:rsidRPr="00440AAF">
        <w:t>враховувати</w:t>
      </w:r>
      <w:proofErr w:type="spellEnd"/>
      <w:r w:rsidRPr="00440AAF">
        <w:t xml:space="preserve"> </w:t>
      </w:r>
      <w:proofErr w:type="spellStart"/>
      <w:r w:rsidRPr="00440AAF">
        <w:t>специфіку</w:t>
      </w:r>
      <w:proofErr w:type="spellEnd"/>
      <w:r w:rsidRPr="00440AAF">
        <w:t xml:space="preserve"> </w:t>
      </w:r>
      <w:proofErr w:type="spellStart"/>
      <w:r w:rsidRPr="00440AAF">
        <w:t>адміністративного</w:t>
      </w:r>
      <w:proofErr w:type="spellEnd"/>
      <w:r w:rsidRPr="00440AAF">
        <w:t xml:space="preserve"> </w:t>
      </w:r>
      <w:proofErr w:type="spellStart"/>
      <w:r w:rsidRPr="00440AAF">
        <w:t>судочинства</w:t>
      </w:r>
      <w:proofErr w:type="spellEnd"/>
      <w:r w:rsidRPr="00440AAF">
        <w:rPr>
          <w:lang w:val="uk-UA"/>
        </w:rPr>
        <w:t>,</w:t>
      </w:r>
      <w:r w:rsidRPr="00440AAF">
        <w:t xml:space="preserve"> одним </w:t>
      </w:r>
      <w:proofErr w:type="spellStart"/>
      <w:r w:rsidRPr="00440AAF">
        <w:t>з</w:t>
      </w:r>
      <w:proofErr w:type="spellEnd"/>
      <w:r w:rsidRPr="00440AAF">
        <w:t xml:space="preserve"> </w:t>
      </w:r>
      <w:proofErr w:type="spellStart"/>
      <w:r w:rsidRPr="00440AAF">
        <w:t>принципів</w:t>
      </w:r>
      <w:proofErr w:type="spellEnd"/>
      <w:r w:rsidRPr="00440AAF">
        <w:t xml:space="preserve"> </w:t>
      </w:r>
      <w:proofErr w:type="spellStart"/>
      <w:r w:rsidRPr="00440AAF">
        <w:t>якого</w:t>
      </w:r>
      <w:proofErr w:type="spellEnd"/>
      <w:r w:rsidRPr="00440AAF">
        <w:t xml:space="preserve"> </w:t>
      </w:r>
      <w:proofErr w:type="spellStart"/>
      <w:r w:rsidRPr="00440AAF">
        <w:t>є</w:t>
      </w:r>
      <w:proofErr w:type="spellEnd"/>
      <w:r w:rsidRPr="00440AAF">
        <w:t xml:space="preserve"> </w:t>
      </w:r>
      <w:proofErr w:type="spellStart"/>
      <w:r w:rsidRPr="00440AAF">
        <w:t>презумпція</w:t>
      </w:r>
      <w:proofErr w:type="spellEnd"/>
      <w:r w:rsidRPr="00440AAF">
        <w:t xml:space="preserve"> вини, яка </w:t>
      </w:r>
      <w:proofErr w:type="spellStart"/>
      <w:r w:rsidRPr="00440AAF">
        <w:t>полягає</w:t>
      </w:r>
      <w:proofErr w:type="spellEnd"/>
      <w:r w:rsidRPr="00440AAF">
        <w:t xml:space="preserve"> </w:t>
      </w:r>
      <w:r w:rsidRPr="00440AAF">
        <w:rPr>
          <w:lang w:val="uk-UA"/>
        </w:rPr>
        <w:t>в</w:t>
      </w:r>
      <w:r w:rsidRPr="00440AAF">
        <w:t xml:space="preserve"> тому, </w:t>
      </w:r>
      <w:proofErr w:type="spellStart"/>
      <w:r w:rsidRPr="00440AAF">
        <w:t>що</w:t>
      </w:r>
      <w:proofErr w:type="spellEnd"/>
      <w:r w:rsidRPr="00440AAF">
        <w:t xml:space="preserve"> </w:t>
      </w:r>
      <w:proofErr w:type="spellStart"/>
      <w:r w:rsidRPr="00440AAF">
        <w:t>суб’єкт</w:t>
      </w:r>
      <w:proofErr w:type="spellEnd"/>
      <w:r w:rsidRPr="00440AAF">
        <w:t xml:space="preserve"> </w:t>
      </w:r>
      <w:proofErr w:type="spellStart"/>
      <w:r w:rsidRPr="00440AAF">
        <w:t>владних</w:t>
      </w:r>
      <w:proofErr w:type="spellEnd"/>
      <w:r w:rsidRPr="00440AAF">
        <w:t xml:space="preserve"> </w:t>
      </w:r>
      <w:proofErr w:type="spellStart"/>
      <w:r w:rsidRPr="00440AAF">
        <w:t>повноважень</w:t>
      </w:r>
      <w:proofErr w:type="spellEnd"/>
      <w:r w:rsidRPr="00440AAF">
        <w:rPr>
          <w:lang w:val="uk-UA"/>
        </w:rPr>
        <w:t xml:space="preserve"> </w:t>
      </w:r>
      <w:r w:rsidRPr="00440AAF">
        <w:t>(</w:t>
      </w:r>
      <w:proofErr w:type="spellStart"/>
      <w:r w:rsidRPr="00440AAF">
        <w:t>контролюючий</w:t>
      </w:r>
      <w:proofErr w:type="spellEnd"/>
      <w:r w:rsidRPr="00440AAF">
        <w:t xml:space="preserve"> орган) повинен подати суду </w:t>
      </w:r>
      <w:proofErr w:type="spellStart"/>
      <w:proofErr w:type="gramStart"/>
      <w:r w:rsidRPr="00440AAF">
        <w:t>вс</w:t>
      </w:r>
      <w:proofErr w:type="gramEnd"/>
      <w:r w:rsidRPr="00440AAF">
        <w:t>і</w:t>
      </w:r>
      <w:proofErr w:type="spellEnd"/>
      <w:r w:rsidRPr="00440AAF">
        <w:t xml:space="preserve"> </w:t>
      </w:r>
      <w:proofErr w:type="spellStart"/>
      <w:r w:rsidRPr="00440AAF">
        <w:t>наявні</w:t>
      </w:r>
      <w:proofErr w:type="spellEnd"/>
      <w:r w:rsidRPr="00440AAF">
        <w:t xml:space="preserve"> у </w:t>
      </w:r>
      <w:proofErr w:type="spellStart"/>
      <w:r w:rsidRPr="00440AAF">
        <w:t>нього</w:t>
      </w:r>
      <w:proofErr w:type="spellEnd"/>
      <w:r w:rsidRPr="00440AAF">
        <w:t xml:space="preserve"> </w:t>
      </w:r>
      <w:proofErr w:type="spellStart"/>
      <w:r w:rsidRPr="00440AAF">
        <w:t>документи</w:t>
      </w:r>
      <w:proofErr w:type="spellEnd"/>
      <w:r w:rsidRPr="00440AAF">
        <w:t xml:space="preserve"> та </w:t>
      </w:r>
      <w:proofErr w:type="spellStart"/>
      <w:r w:rsidRPr="00440AAF">
        <w:t>матеріали</w:t>
      </w:r>
      <w:proofErr w:type="spellEnd"/>
      <w:r w:rsidRPr="00440AAF">
        <w:t xml:space="preserve">, </w:t>
      </w:r>
      <w:proofErr w:type="spellStart"/>
      <w:r w:rsidRPr="00440AAF">
        <w:t>які</w:t>
      </w:r>
      <w:proofErr w:type="spellEnd"/>
      <w:r w:rsidRPr="00440AAF">
        <w:t xml:space="preserve"> </w:t>
      </w:r>
      <w:proofErr w:type="spellStart"/>
      <w:r w:rsidRPr="00440AAF">
        <w:t>можуть</w:t>
      </w:r>
      <w:proofErr w:type="spellEnd"/>
      <w:r w:rsidRPr="00440AAF">
        <w:t xml:space="preserve"> бути </w:t>
      </w:r>
      <w:proofErr w:type="spellStart"/>
      <w:r w:rsidRPr="00440AAF">
        <w:t>використані</w:t>
      </w:r>
      <w:proofErr w:type="spellEnd"/>
      <w:r w:rsidRPr="00440AAF">
        <w:t xml:space="preserve"> як </w:t>
      </w:r>
      <w:proofErr w:type="spellStart"/>
      <w:r w:rsidRPr="00440AAF">
        <w:t>докази</w:t>
      </w:r>
      <w:proofErr w:type="spellEnd"/>
      <w:r w:rsidRPr="00440AAF">
        <w:t xml:space="preserve"> у </w:t>
      </w:r>
      <w:proofErr w:type="spellStart"/>
      <w:r w:rsidRPr="00440AAF">
        <w:t>справі</w:t>
      </w:r>
      <w:proofErr w:type="spellEnd"/>
      <w:r w:rsidRPr="00440AAF">
        <w:t xml:space="preserve">. У </w:t>
      </w:r>
      <w:proofErr w:type="spellStart"/>
      <w:r w:rsidRPr="00440AAF">
        <w:t>разі</w:t>
      </w:r>
      <w:proofErr w:type="spellEnd"/>
      <w:r w:rsidRPr="00440AAF">
        <w:t xml:space="preserve"> </w:t>
      </w:r>
      <w:proofErr w:type="spellStart"/>
      <w:r w:rsidRPr="00440AAF">
        <w:t>невиконання</w:t>
      </w:r>
      <w:proofErr w:type="spellEnd"/>
      <w:r w:rsidRPr="00440AAF">
        <w:t xml:space="preserve"> </w:t>
      </w:r>
      <w:proofErr w:type="spellStart"/>
      <w:r w:rsidRPr="00440AAF">
        <w:t>цього</w:t>
      </w:r>
      <w:proofErr w:type="spellEnd"/>
      <w:r w:rsidRPr="00440AAF">
        <w:t xml:space="preserve"> </w:t>
      </w:r>
      <w:proofErr w:type="spellStart"/>
      <w:r w:rsidRPr="00440AAF">
        <w:t>обов'язку</w:t>
      </w:r>
      <w:proofErr w:type="spellEnd"/>
      <w:r w:rsidRPr="00440AAF">
        <w:t xml:space="preserve"> суд </w:t>
      </w:r>
      <w:proofErr w:type="spellStart"/>
      <w:r w:rsidRPr="00440AAF">
        <w:t>самостійно</w:t>
      </w:r>
      <w:proofErr w:type="spellEnd"/>
      <w:r w:rsidRPr="00440AAF">
        <w:t xml:space="preserve"> </w:t>
      </w:r>
      <w:proofErr w:type="spellStart"/>
      <w:r w:rsidRPr="00440AAF">
        <w:t>витребовує</w:t>
      </w:r>
      <w:proofErr w:type="spellEnd"/>
      <w:r w:rsidRPr="00440AAF">
        <w:t xml:space="preserve"> </w:t>
      </w:r>
      <w:r w:rsidRPr="00440AAF">
        <w:rPr>
          <w:lang w:val="uk-UA"/>
        </w:rPr>
        <w:t>ці</w:t>
      </w:r>
      <w:r w:rsidRPr="00440AAF">
        <w:t xml:space="preserve"> </w:t>
      </w:r>
      <w:proofErr w:type="spellStart"/>
      <w:r w:rsidRPr="00440AAF">
        <w:t>документи</w:t>
      </w:r>
      <w:proofErr w:type="spellEnd"/>
      <w:r w:rsidRPr="00440AAF">
        <w:t xml:space="preserve"> та </w:t>
      </w:r>
      <w:proofErr w:type="spellStart"/>
      <w:r w:rsidRPr="00440AAF">
        <w:t>матеріали</w:t>
      </w:r>
      <w:proofErr w:type="spellEnd"/>
      <w:r w:rsidRPr="00440AAF">
        <w:rPr>
          <w:lang w:val="uk-UA"/>
        </w:rPr>
        <w:t>,</w:t>
      </w:r>
      <w:r w:rsidRPr="00440AAF">
        <w:t xml:space="preserve"> </w:t>
      </w:r>
      <w:r w:rsidRPr="00440AAF">
        <w:rPr>
          <w:lang w:val="uk-UA"/>
        </w:rPr>
        <w:t>щ</w:t>
      </w:r>
      <w:r w:rsidRPr="00440AAF">
        <w:t xml:space="preserve">о </w:t>
      </w:r>
      <w:proofErr w:type="spellStart"/>
      <w:r w:rsidRPr="00440AAF">
        <w:t>значною</w:t>
      </w:r>
      <w:proofErr w:type="spellEnd"/>
      <w:r w:rsidRPr="00440AAF">
        <w:t xml:space="preserve"> </w:t>
      </w:r>
      <w:proofErr w:type="spellStart"/>
      <w:r w:rsidRPr="00440AAF">
        <w:t>мірою</w:t>
      </w:r>
      <w:proofErr w:type="spellEnd"/>
      <w:r w:rsidRPr="00440AAF">
        <w:t xml:space="preserve"> </w:t>
      </w:r>
      <w:proofErr w:type="spellStart"/>
      <w:r w:rsidRPr="00440AAF">
        <w:t>спрощує</w:t>
      </w:r>
      <w:proofErr w:type="spellEnd"/>
      <w:r w:rsidRPr="00440AAF">
        <w:t xml:space="preserve"> </w:t>
      </w:r>
      <w:proofErr w:type="spellStart"/>
      <w:r w:rsidRPr="00440AAF">
        <w:t>процес</w:t>
      </w:r>
      <w:proofErr w:type="spellEnd"/>
      <w:r w:rsidRPr="00440AAF">
        <w:t xml:space="preserve"> </w:t>
      </w:r>
      <w:proofErr w:type="spellStart"/>
      <w:r w:rsidRPr="00440AAF">
        <w:t>доказування</w:t>
      </w:r>
      <w:proofErr w:type="spellEnd"/>
      <w:r w:rsidRPr="00440AAF">
        <w:t xml:space="preserve"> та </w:t>
      </w:r>
      <w:proofErr w:type="spellStart"/>
      <w:r w:rsidRPr="00440AAF">
        <w:t>вигідно</w:t>
      </w:r>
      <w:proofErr w:type="spellEnd"/>
      <w:r w:rsidRPr="00440AAF">
        <w:t xml:space="preserve"> </w:t>
      </w:r>
      <w:proofErr w:type="spellStart"/>
      <w:r w:rsidRPr="00440AAF">
        <w:t>вирізняється</w:t>
      </w:r>
      <w:proofErr w:type="spellEnd"/>
      <w:r w:rsidRPr="00440AAF">
        <w:t xml:space="preserve"> </w:t>
      </w:r>
      <w:proofErr w:type="spellStart"/>
      <w:r w:rsidRPr="00440AAF">
        <w:t>з</w:t>
      </w:r>
      <w:proofErr w:type="spellEnd"/>
      <w:r w:rsidRPr="00440AAF">
        <w:rPr>
          <w:lang w:val="uk-UA"/>
        </w:rPr>
        <w:t>–</w:t>
      </w:r>
      <w:proofErr w:type="spellStart"/>
      <w:r w:rsidRPr="00440AAF">
        <w:t>поміж</w:t>
      </w:r>
      <w:proofErr w:type="spellEnd"/>
      <w:r w:rsidRPr="00440AAF">
        <w:t xml:space="preserve"> </w:t>
      </w:r>
      <w:proofErr w:type="spellStart"/>
      <w:r w:rsidRPr="00440AAF">
        <w:t>інших</w:t>
      </w:r>
      <w:proofErr w:type="spellEnd"/>
      <w:r w:rsidRPr="00440AAF">
        <w:t xml:space="preserve"> </w:t>
      </w:r>
      <w:proofErr w:type="spellStart"/>
      <w:r w:rsidRPr="00440AAF">
        <w:t>судових</w:t>
      </w:r>
      <w:proofErr w:type="spellEnd"/>
      <w:r w:rsidRPr="00440AAF">
        <w:t xml:space="preserve"> </w:t>
      </w:r>
      <w:proofErr w:type="spellStart"/>
      <w:r w:rsidRPr="00440AAF">
        <w:t>юрисдикцій</w:t>
      </w:r>
      <w:proofErr w:type="spellEnd"/>
      <w:r w:rsidRPr="00440AAF">
        <w:t>.</w:t>
      </w:r>
    </w:p>
    <w:p w:rsidR="00F255BC" w:rsidRPr="00440AAF" w:rsidRDefault="00F255BC" w:rsidP="00F255BC">
      <w:pPr>
        <w:pStyle w:val="ab"/>
        <w:spacing w:before="0" w:beforeAutospacing="0" w:after="0" w:afterAutospacing="0"/>
        <w:ind w:firstLine="851"/>
        <w:jc w:val="both"/>
      </w:pPr>
      <w:r w:rsidRPr="00440AAF">
        <w:lastRenderedPageBreak/>
        <w:t xml:space="preserve">Тому  </w:t>
      </w:r>
      <w:r w:rsidRPr="00440AAF">
        <w:rPr>
          <w:b/>
          <w:u w:val="single"/>
        </w:rPr>
        <w:t>пункт 9</w:t>
      </w:r>
      <w:r w:rsidRPr="00440AAF">
        <w:t xml:space="preserve"> </w:t>
      </w:r>
      <w:proofErr w:type="spellStart"/>
      <w:r w:rsidRPr="00440AAF">
        <w:t>частини</w:t>
      </w:r>
      <w:proofErr w:type="spellEnd"/>
      <w:r w:rsidRPr="00440AAF">
        <w:t xml:space="preserve"> </w:t>
      </w:r>
      <w:proofErr w:type="spellStart"/>
      <w:r w:rsidRPr="00440AAF">
        <w:t>першої</w:t>
      </w:r>
      <w:proofErr w:type="spellEnd"/>
      <w:r w:rsidRPr="00440AAF">
        <w:t xml:space="preserve"> </w:t>
      </w:r>
      <w:proofErr w:type="spellStart"/>
      <w:r w:rsidRPr="00440AAF">
        <w:t>статті</w:t>
      </w:r>
      <w:proofErr w:type="spellEnd"/>
      <w:r w:rsidRPr="00440AAF">
        <w:t xml:space="preserve"> 20 проекту Кодексу </w:t>
      </w:r>
      <w:proofErr w:type="spellStart"/>
      <w:r w:rsidRPr="00440AAF">
        <w:t>слід</w:t>
      </w:r>
      <w:proofErr w:type="spellEnd"/>
      <w:r w:rsidRPr="00440AAF">
        <w:t xml:space="preserve"> </w:t>
      </w:r>
      <w:proofErr w:type="spellStart"/>
      <w:r w:rsidRPr="00440AAF">
        <w:t>викласти</w:t>
      </w:r>
      <w:proofErr w:type="spellEnd"/>
      <w:r w:rsidRPr="00440AAF">
        <w:t xml:space="preserve"> </w:t>
      </w:r>
      <w:proofErr w:type="gramStart"/>
      <w:r w:rsidRPr="00440AAF">
        <w:t>в</w:t>
      </w:r>
      <w:proofErr w:type="gramEnd"/>
      <w:r w:rsidRPr="00440AAF">
        <w:t xml:space="preserve"> </w:t>
      </w:r>
      <w:proofErr w:type="spellStart"/>
      <w:r w:rsidRPr="00440AAF">
        <w:rPr>
          <w:b/>
          <w:u w:val="single"/>
        </w:rPr>
        <w:t>такій</w:t>
      </w:r>
      <w:proofErr w:type="spellEnd"/>
      <w:r w:rsidRPr="00440AAF">
        <w:rPr>
          <w:b/>
          <w:u w:val="single"/>
        </w:rPr>
        <w:t xml:space="preserve"> </w:t>
      </w:r>
      <w:proofErr w:type="spellStart"/>
      <w:r w:rsidRPr="00440AAF">
        <w:rPr>
          <w:b/>
          <w:u w:val="single"/>
        </w:rPr>
        <w:t>редакції</w:t>
      </w:r>
      <w:proofErr w:type="spellEnd"/>
      <w:r w:rsidRPr="00440AAF">
        <w:t>:</w:t>
      </w:r>
    </w:p>
    <w:p w:rsidR="00F255BC" w:rsidRPr="00440AAF" w:rsidRDefault="00F255BC" w:rsidP="00F255BC">
      <w:pPr>
        <w:pStyle w:val="ab"/>
        <w:spacing w:before="0" w:beforeAutospacing="0" w:after="0" w:afterAutospacing="0"/>
        <w:ind w:firstLine="851"/>
        <w:jc w:val="both"/>
        <w:rPr>
          <w:lang w:val="uk-UA"/>
        </w:rPr>
      </w:pPr>
      <w:proofErr w:type="gramStart"/>
      <w:r w:rsidRPr="00440AAF">
        <w:t xml:space="preserve">«9) </w:t>
      </w:r>
      <w:proofErr w:type="spellStart"/>
      <w:r w:rsidRPr="00440AAF">
        <w:t>справи</w:t>
      </w:r>
      <w:proofErr w:type="spellEnd"/>
      <w:r w:rsidRPr="00440AAF">
        <w:t xml:space="preserve"> про </w:t>
      </w:r>
      <w:proofErr w:type="spellStart"/>
      <w:r w:rsidRPr="00440AAF">
        <w:t>банкрутство</w:t>
      </w:r>
      <w:proofErr w:type="spellEnd"/>
      <w:r w:rsidRPr="00440AAF">
        <w:t xml:space="preserve"> та </w:t>
      </w:r>
      <w:proofErr w:type="spellStart"/>
      <w:r w:rsidRPr="00440AAF">
        <w:t>справи</w:t>
      </w:r>
      <w:proofErr w:type="spellEnd"/>
      <w:r w:rsidRPr="00440AAF">
        <w:t xml:space="preserve"> у спорах </w:t>
      </w:r>
      <w:proofErr w:type="spellStart"/>
      <w:r w:rsidRPr="00440AAF">
        <w:t>з</w:t>
      </w:r>
      <w:proofErr w:type="spellEnd"/>
      <w:r w:rsidRPr="00440AAF">
        <w:t xml:space="preserve"> </w:t>
      </w:r>
      <w:proofErr w:type="spellStart"/>
      <w:r w:rsidRPr="00440AAF">
        <w:t>майновими</w:t>
      </w:r>
      <w:proofErr w:type="spellEnd"/>
      <w:r w:rsidRPr="00440AAF">
        <w:t xml:space="preserve"> </w:t>
      </w:r>
      <w:proofErr w:type="spellStart"/>
      <w:r w:rsidRPr="00440AAF">
        <w:t>вимогами</w:t>
      </w:r>
      <w:proofErr w:type="spellEnd"/>
      <w:r w:rsidRPr="00440AAF">
        <w:t xml:space="preserve"> до </w:t>
      </w:r>
      <w:proofErr w:type="spellStart"/>
      <w:r w:rsidRPr="00440AAF">
        <w:t>боржника</w:t>
      </w:r>
      <w:proofErr w:type="spellEnd"/>
      <w:r w:rsidRPr="00440AAF">
        <w:t xml:space="preserve">, </w:t>
      </w:r>
      <w:proofErr w:type="spellStart"/>
      <w:r w:rsidRPr="00440AAF">
        <w:t>стосовно</w:t>
      </w:r>
      <w:proofErr w:type="spellEnd"/>
      <w:r w:rsidRPr="00440AAF">
        <w:t xml:space="preserve"> </w:t>
      </w:r>
      <w:proofErr w:type="spellStart"/>
      <w:r w:rsidRPr="00440AAF">
        <w:t>якого</w:t>
      </w:r>
      <w:proofErr w:type="spellEnd"/>
      <w:r w:rsidRPr="00440AAF">
        <w:t xml:space="preserve"> </w:t>
      </w:r>
      <w:proofErr w:type="spellStart"/>
      <w:r w:rsidRPr="00440AAF">
        <w:t>відкрито</w:t>
      </w:r>
      <w:proofErr w:type="spellEnd"/>
      <w:r w:rsidRPr="00440AAF">
        <w:t xml:space="preserve"> </w:t>
      </w:r>
      <w:proofErr w:type="spellStart"/>
      <w:r w:rsidRPr="00440AAF">
        <w:t>провадження</w:t>
      </w:r>
      <w:proofErr w:type="spellEnd"/>
      <w:r w:rsidRPr="00440AAF">
        <w:t xml:space="preserve"> у </w:t>
      </w:r>
      <w:proofErr w:type="spellStart"/>
      <w:r w:rsidRPr="00440AAF">
        <w:t>справі</w:t>
      </w:r>
      <w:proofErr w:type="spellEnd"/>
      <w:r w:rsidRPr="00440AAF">
        <w:t xml:space="preserve"> про </w:t>
      </w:r>
      <w:proofErr w:type="spellStart"/>
      <w:r w:rsidRPr="00440AAF">
        <w:t>банкрутство</w:t>
      </w:r>
      <w:proofErr w:type="spellEnd"/>
      <w:r w:rsidRPr="00440AAF">
        <w:t xml:space="preserve">, у тому </w:t>
      </w:r>
      <w:proofErr w:type="spellStart"/>
      <w:r w:rsidRPr="00440AAF">
        <w:t>числі</w:t>
      </w:r>
      <w:proofErr w:type="spellEnd"/>
      <w:r w:rsidRPr="00440AAF">
        <w:t xml:space="preserve"> </w:t>
      </w:r>
      <w:proofErr w:type="spellStart"/>
      <w:r w:rsidRPr="00440AAF">
        <w:t>справи</w:t>
      </w:r>
      <w:proofErr w:type="spellEnd"/>
      <w:r w:rsidRPr="00440AAF">
        <w:t xml:space="preserve"> у спорах про </w:t>
      </w:r>
      <w:proofErr w:type="spellStart"/>
      <w:r w:rsidRPr="00440AAF">
        <w:t>визнання</w:t>
      </w:r>
      <w:proofErr w:type="spellEnd"/>
      <w:r w:rsidRPr="00440AAF">
        <w:t xml:space="preserve"> </w:t>
      </w:r>
      <w:proofErr w:type="spellStart"/>
      <w:r w:rsidRPr="00440AAF">
        <w:t>недійсними</w:t>
      </w:r>
      <w:proofErr w:type="spellEnd"/>
      <w:r w:rsidRPr="00440AAF">
        <w:t xml:space="preserve"> </w:t>
      </w:r>
      <w:proofErr w:type="spellStart"/>
      <w:r w:rsidRPr="00440AAF">
        <w:t>будь-яких</w:t>
      </w:r>
      <w:proofErr w:type="spellEnd"/>
      <w:r w:rsidRPr="00440AAF">
        <w:t xml:space="preserve"> </w:t>
      </w:r>
      <w:proofErr w:type="spellStart"/>
      <w:r w:rsidRPr="00440AAF">
        <w:t>правочинів</w:t>
      </w:r>
      <w:proofErr w:type="spellEnd"/>
      <w:r w:rsidRPr="00440AAF">
        <w:t xml:space="preserve"> (</w:t>
      </w:r>
      <w:proofErr w:type="spellStart"/>
      <w:r w:rsidRPr="00440AAF">
        <w:t>договорів</w:t>
      </w:r>
      <w:proofErr w:type="spellEnd"/>
      <w:r w:rsidRPr="00440AAF">
        <w:t xml:space="preserve">), </w:t>
      </w:r>
      <w:proofErr w:type="spellStart"/>
      <w:r w:rsidRPr="00440AAF">
        <w:t>укладених</w:t>
      </w:r>
      <w:proofErr w:type="spellEnd"/>
      <w:r w:rsidRPr="00440AAF">
        <w:t xml:space="preserve"> </w:t>
      </w:r>
      <w:proofErr w:type="spellStart"/>
      <w:r w:rsidRPr="00440AAF">
        <w:t>боржником</w:t>
      </w:r>
      <w:proofErr w:type="spellEnd"/>
      <w:r w:rsidRPr="00440AAF">
        <w:t xml:space="preserve">; </w:t>
      </w:r>
      <w:proofErr w:type="spellStart"/>
      <w:r w:rsidRPr="00440AAF">
        <w:t>стягнення</w:t>
      </w:r>
      <w:proofErr w:type="spellEnd"/>
      <w:r w:rsidRPr="00440AAF">
        <w:t xml:space="preserve"> </w:t>
      </w:r>
      <w:proofErr w:type="spellStart"/>
      <w:r w:rsidRPr="00440AAF">
        <w:t>заробітної</w:t>
      </w:r>
      <w:proofErr w:type="spellEnd"/>
      <w:r w:rsidRPr="00440AAF">
        <w:t xml:space="preserve"> плати; </w:t>
      </w:r>
      <w:proofErr w:type="spellStart"/>
      <w:r w:rsidRPr="00440AAF">
        <w:t>поновлення</w:t>
      </w:r>
      <w:proofErr w:type="spellEnd"/>
      <w:r w:rsidRPr="00440AAF">
        <w:t xml:space="preserve"> на </w:t>
      </w:r>
      <w:proofErr w:type="spellStart"/>
      <w:r w:rsidRPr="00440AAF">
        <w:t>роботі</w:t>
      </w:r>
      <w:proofErr w:type="spellEnd"/>
      <w:r w:rsidRPr="00440AAF">
        <w:t xml:space="preserve"> </w:t>
      </w:r>
      <w:proofErr w:type="spellStart"/>
      <w:r w:rsidRPr="00440AAF">
        <w:t>посадових</w:t>
      </w:r>
      <w:proofErr w:type="spellEnd"/>
      <w:r w:rsidRPr="00440AAF">
        <w:t xml:space="preserve"> та </w:t>
      </w:r>
      <w:proofErr w:type="spellStart"/>
      <w:r w:rsidRPr="00440AAF">
        <w:t>службових</w:t>
      </w:r>
      <w:proofErr w:type="spellEnd"/>
      <w:r w:rsidRPr="00440AAF">
        <w:t xml:space="preserve"> </w:t>
      </w:r>
      <w:proofErr w:type="spellStart"/>
      <w:r w:rsidRPr="00440AAF">
        <w:t>осіб</w:t>
      </w:r>
      <w:proofErr w:type="spellEnd"/>
      <w:r w:rsidRPr="00440AAF">
        <w:t xml:space="preserve"> </w:t>
      </w:r>
      <w:proofErr w:type="spellStart"/>
      <w:r w:rsidRPr="00440AAF">
        <w:t>боржника</w:t>
      </w:r>
      <w:proofErr w:type="spellEnd"/>
      <w:r w:rsidRPr="00440AAF">
        <w:t>;».</w:t>
      </w:r>
      <w:proofErr w:type="gramEnd"/>
    </w:p>
    <w:p w:rsidR="00F255BC" w:rsidRPr="00440AAF" w:rsidRDefault="00F255BC" w:rsidP="00F255BC">
      <w:pPr>
        <w:pStyle w:val="ab"/>
        <w:spacing w:before="0" w:beforeAutospacing="0" w:after="0" w:afterAutospacing="0"/>
        <w:ind w:firstLine="851"/>
        <w:jc w:val="both"/>
        <w:rPr>
          <w:lang w:val="uk-UA"/>
        </w:rPr>
      </w:pPr>
      <w:r w:rsidRPr="00440AAF">
        <w:rPr>
          <w:b/>
          <w:u w:val="single"/>
          <w:lang w:val="uk-UA"/>
        </w:rPr>
        <w:t>Пунктом 11</w:t>
      </w:r>
      <w:r w:rsidRPr="00440AAF">
        <w:rPr>
          <w:b/>
          <w:lang w:val="uk-UA"/>
        </w:rPr>
        <w:t xml:space="preserve"> </w:t>
      </w:r>
      <w:r w:rsidRPr="00440AAF">
        <w:rPr>
          <w:lang w:val="uk-UA"/>
        </w:rPr>
        <w:t>частини першої статті 20 проекту Кодексу передбачається, що господарські суди розглядають спори щодо визнання недійсними актів державних та інших органів, крім спорів, які віднесені до компетенції адміністративних судів.</w:t>
      </w:r>
    </w:p>
    <w:p w:rsidR="00F255BC" w:rsidRPr="00440AAF" w:rsidRDefault="00F255BC" w:rsidP="00F255BC">
      <w:pPr>
        <w:pStyle w:val="ab"/>
        <w:spacing w:before="0" w:beforeAutospacing="0" w:after="0" w:afterAutospacing="0"/>
        <w:ind w:firstLine="851"/>
        <w:jc w:val="both"/>
        <w:rPr>
          <w:color w:val="000000"/>
          <w:shd w:val="clear" w:color="auto" w:fill="FAFAFA"/>
          <w:lang w:val="uk-UA"/>
        </w:rPr>
      </w:pPr>
      <w:r w:rsidRPr="00440AAF">
        <w:rPr>
          <w:color w:val="000000"/>
          <w:shd w:val="clear" w:color="auto" w:fill="FAFAFA"/>
          <w:lang w:val="uk-UA"/>
        </w:rPr>
        <w:t>Відповідно до пункту 1 частини першої статті 17 КАСУ юрисдикція адміністративних судів поширюється на публічно-правові спори, зокрема спори фізичних чи юридичних осіб із суб'єктом владних повноважень щодо оскарження його рішень (нормативно-правових актів чи правових актів індивідуальної дії), дій чи бездіяльності.</w:t>
      </w:r>
    </w:p>
    <w:p w:rsidR="00F255BC" w:rsidRPr="00440AAF" w:rsidRDefault="00F255BC" w:rsidP="00F255BC">
      <w:pPr>
        <w:pStyle w:val="ab"/>
        <w:spacing w:before="0" w:beforeAutospacing="0" w:after="0" w:afterAutospacing="0"/>
        <w:ind w:firstLine="851"/>
        <w:jc w:val="both"/>
        <w:rPr>
          <w:color w:val="000000"/>
          <w:shd w:val="clear" w:color="auto" w:fill="FAFAFA"/>
        </w:rPr>
      </w:pPr>
      <w:proofErr w:type="spellStart"/>
      <w:r w:rsidRPr="00440AAF">
        <w:rPr>
          <w:color w:val="000000"/>
          <w:shd w:val="clear" w:color="auto" w:fill="FAFAFA"/>
        </w:rPr>
        <w:t>Розгляд</w:t>
      </w:r>
      <w:proofErr w:type="spellEnd"/>
      <w:r w:rsidRPr="00440AAF">
        <w:rPr>
          <w:color w:val="000000"/>
          <w:shd w:val="clear" w:color="auto" w:fill="FAFAFA"/>
        </w:rPr>
        <w:t xml:space="preserve"> </w:t>
      </w:r>
      <w:proofErr w:type="spellStart"/>
      <w:r w:rsidRPr="00440AAF">
        <w:rPr>
          <w:color w:val="000000"/>
          <w:shd w:val="clear" w:color="auto" w:fill="FAFAFA"/>
        </w:rPr>
        <w:t>спорів</w:t>
      </w:r>
      <w:proofErr w:type="spellEnd"/>
      <w:r w:rsidRPr="00440AAF">
        <w:rPr>
          <w:color w:val="000000"/>
          <w:shd w:val="clear" w:color="auto" w:fill="FAFAFA"/>
        </w:rPr>
        <w:t xml:space="preserve"> </w:t>
      </w:r>
      <w:proofErr w:type="spellStart"/>
      <w:r w:rsidRPr="00440AAF">
        <w:rPr>
          <w:color w:val="000000"/>
          <w:shd w:val="clear" w:color="auto" w:fill="FAFAFA"/>
        </w:rPr>
        <w:t>щодо</w:t>
      </w:r>
      <w:proofErr w:type="spellEnd"/>
      <w:r w:rsidRPr="00440AAF">
        <w:rPr>
          <w:color w:val="000000"/>
          <w:shd w:val="clear" w:color="auto" w:fill="FAFAFA"/>
        </w:rPr>
        <w:t xml:space="preserve"> </w:t>
      </w:r>
      <w:proofErr w:type="spellStart"/>
      <w:r w:rsidRPr="00440AAF">
        <w:rPr>
          <w:color w:val="000000"/>
          <w:shd w:val="clear" w:color="auto" w:fill="FAFAFA"/>
        </w:rPr>
        <w:t>визнання</w:t>
      </w:r>
      <w:proofErr w:type="spellEnd"/>
      <w:r w:rsidRPr="00440AAF">
        <w:rPr>
          <w:color w:val="000000"/>
          <w:shd w:val="clear" w:color="auto" w:fill="FAFAFA"/>
        </w:rPr>
        <w:t xml:space="preserve"> </w:t>
      </w:r>
      <w:proofErr w:type="spellStart"/>
      <w:r w:rsidRPr="00440AAF">
        <w:rPr>
          <w:color w:val="000000"/>
          <w:shd w:val="clear" w:color="auto" w:fill="FAFAFA"/>
        </w:rPr>
        <w:t>недійсними</w:t>
      </w:r>
      <w:proofErr w:type="spellEnd"/>
      <w:r w:rsidRPr="00440AAF">
        <w:rPr>
          <w:color w:val="000000"/>
          <w:shd w:val="clear" w:color="auto" w:fill="FAFAFA"/>
        </w:rPr>
        <w:t xml:space="preserve"> </w:t>
      </w:r>
      <w:proofErr w:type="spellStart"/>
      <w:r w:rsidRPr="00440AAF">
        <w:rPr>
          <w:color w:val="000000"/>
          <w:shd w:val="clear" w:color="auto" w:fill="FAFAFA"/>
        </w:rPr>
        <w:t>актів</w:t>
      </w:r>
      <w:proofErr w:type="spellEnd"/>
      <w:r w:rsidRPr="00440AAF">
        <w:rPr>
          <w:color w:val="000000"/>
          <w:shd w:val="clear" w:color="auto" w:fill="FAFAFA"/>
        </w:rPr>
        <w:t xml:space="preserve"> </w:t>
      </w:r>
      <w:proofErr w:type="spellStart"/>
      <w:r w:rsidRPr="00440AAF">
        <w:rPr>
          <w:color w:val="000000"/>
          <w:shd w:val="clear" w:color="auto" w:fill="FAFAFA"/>
        </w:rPr>
        <w:t>державних</w:t>
      </w:r>
      <w:proofErr w:type="spellEnd"/>
      <w:r w:rsidRPr="00440AAF">
        <w:rPr>
          <w:color w:val="000000"/>
          <w:shd w:val="clear" w:color="auto" w:fill="FAFAFA"/>
        </w:rPr>
        <w:t xml:space="preserve"> та </w:t>
      </w:r>
      <w:proofErr w:type="spellStart"/>
      <w:r w:rsidRPr="00440AAF">
        <w:rPr>
          <w:color w:val="000000"/>
          <w:shd w:val="clear" w:color="auto" w:fill="FAFAFA"/>
        </w:rPr>
        <w:t>інших</w:t>
      </w:r>
      <w:proofErr w:type="spellEnd"/>
      <w:r w:rsidRPr="00440AAF">
        <w:rPr>
          <w:color w:val="000000"/>
          <w:shd w:val="clear" w:color="auto" w:fill="FAFAFA"/>
        </w:rPr>
        <w:t xml:space="preserve"> </w:t>
      </w:r>
      <w:proofErr w:type="spellStart"/>
      <w:r w:rsidRPr="00440AAF">
        <w:rPr>
          <w:color w:val="000000"/>
          <w:shd w:val="clear" w:color="auto" w:fill="FAFAFA"/>
        </w:rPr>
        <w:t>органі</w:t>
      </w:r>
      <w:proofErr w:type="gramStart"/>
      <w:r w:rsidRPr="00440AAF">
        <w:rPr>
          <w:color w:val="000000"/>
          <w:shd w:val="clear" w:color="auto" w:fill="FAFAFA"/>
        </w:rPr>
        <w:t>в</w:t>
      </w:r>
      <w:proofErr w:type="spellEnd"/>
      <w:proofErr w:type="gramEnd"/>
      <w:r w:rsidRPr="00440AAF">
        <w:rPr>
          <w:color w:val="000000"/>
          <w:shd w:val="clear" w:color="auto" w:fill="FAFAFA"/>
        </w:rPr>
        <w:t xml:space="preserve">, без </w:t>
      </w:r>
      <w:r w:rsidRPr="00440AAF">
        <w:rPr>
          <w:color w:val="000000"/>
          <w:shd w:val="clear" w:color="auto" w:fill="FAFAFA"/>
          <w:lang w:val="uk-UA"/>
        </w:rPr>
        <w:t>винятку</w:t>
      </w:r>
      <w:r w:rsidRPr="00440AAF">
        <w:rPr>
          <w:color w:val="000000"/>
          <w:shd w:val="clear" w:color="auto" w:fill="FAFAFA"/>
        </w:rPr>
        <w:t xml:space="preserve">, </w:t>
      </w:r>
      <w:proofErr w:type="spellStart"/>
      <w:r w:rsidRPr="00440AAF">
        <w:rPr>
          <w:color w:val="000000"/>
          <w:shd w:val="clear" w:color="auto" w:fill="FAFAFA"/>
        </w:rPr>
        <w:t>є</w:t>
      </w:r>
      <w:proofErr w:type="spellEnd"/>
      <w:r w:rsidRPr="00440AAF">
        <w:rPr>
          <w:color w:val="000000"/>
          <w:shd w:val="clear" w:color="auto" w:fill="FAFAFA"/>
        </w:rPr>
        <w:t xml:space="preserve"> предметом </w:t>
      </w:r>
      <w:proofErr w:type="spellStart"/>
      <w:r w:rsidRPr="00440AAF">
        <w:rPr>
          <w:color w:val="000000"/>
          <w:shd w:val="clear" w:color="auto" w:fill="FAFAFA"/>
        </w:rPr>
        <w:t>регулювання</w:t>
      </w:r>
      <w:proofErr w:type="spellEnd"/>
      <w:r w:rsidRPr="00440AAF">
        <w:rPr>
          <w:color w:val="000000"/>
          <w:shd w:val="clear" w:color="auto" w:fill="FAFAFA"/>
        </w:rPr>
        <w:t xml:space="preserve"> </w:t>
      </w:r>
      <w:r w:rsidRPr="00440AAF">
        <w:rPr>
          <w:color w:val="000000"/>
          <w:shd w:val="clear" w:color="auto" w:fill="FAFAFA"/>
          <w:lang w:val="uk-UA"/>
        </w:rPr>
        <w:t>КАСУ</w:t>
      </w:r>
      <w:r w:rsidRPr="00440AAF">
        <w:rPr>
          <w:color w:val="000000"/>
          <w:shd w:val="clear" w:color="auto" w:fill="FAFAFA"/>
        </w:rPr>
        <w:t>.</w:t>
      </w:r>
    </w:p>
    <w:p w:rsidR="00F255BC" w:rsidRPr="00440AAF" w:rsidRDefault="00F255BC" w:rsidP="00F255BC">
      <w:pPr>
        <w:pStyle w:val="ab"/>
        <w:spacing w:before="0" w:beforeAutospacing="0" w:after="0" w:afterAutospacing="0"/>
        <w:ind w:firstLine="851"/>
        <w:jc w:val="both"/>
        <w:rPr>
          <w:color w:val="000000"/>
          <w:shd w:val="clear" w:color="auto" w:fill="FAFAFA"/>
        </w:rPr>
      </w:pPr>
      <w:r w:rsidRPr="00440AAF">
        <w:rPr>
          <w:color w:val="000000"/>
          <w:shd w:val="clear" w:color="auto" w:fill="FAFAFA"/>
        </w:rPr>
        <w:t xml:space="preserve">У </w:t>
      </w:r>
      <w:proofErr w:type="spellStart"/>
      <w:r w:rsidRPr="00440AAF">
        <w:rPr>
          <w:color w:val="000000"/>
          <w:shd w:val="clear" w:color="auto" w:fill="FAFAFA"/>
        </w:rPr>
        <w:t>зв’язку</w:t>
      </w:r>
      <w:proofErr w:type="spellEnd"/>
      <w:r w:rsidRPr="00440AAF">
        <w:rPr>
          <w:color w:val="000000"/>
          <w:shd w:val="clear" w:color="auto" w:fill="FAFAFA"/>
        </w:rPr>
        <w:t xml:space="preserve"> </w:t>
      </w:r>
      <w:proofErr w:type="spellStart"/>
      <w:r w:rsidRPr="00440AAF">
        <w:rPr>
          <w:color w:val="000000"/>
          <w:shd w:val="clear" w:color="auto" w:fill="FAFAFA"/>
        </w:rPr>
        <w:t>з</w:t>
      </w:r>
      <w:proofErr w:type="spellEnd"/>
      <w:r w:rsidRPr="00440AAF">
        <w:rPr>
          <w:color w:val="000000"/>
          <w:shd w:val="clear" w:color="auto" w:fill="FAFAFA"/>
        </w:rPr>
        <w:t xml:space="preserve"> </w:t>
      </w:r>
      <w:proofErr w:type="spellStart"/>
      <w:r w:rsidRPr="00440AAF">
        <w:rPr>
          <w:color w:val="000000"/>
          <w:shd w:val="clear" w:color="auto" w:fill="FAFAFA"/>
        </w:rPr>
        <w:t>цим</w:t>
      </w:r>
      <w:proofErr w:type="spellEnd"/>
      <w:r w:rsidRPr="00440AAF">
        <w:rPr>
          <w:color w:val="000000"/>
          <w:shd w:val="clear" w:color="auto" w:fill="FAFAFA"/>
        </w:rPr>
        <w:t xml:space="preserve"> </w:t>
      </w:r>
      <w:r w:rsidRPr="00440AAF">
        <w:rPr>
          <w:b/>
          <w:color w:val="000000"/>
          <w:u w:val="single"/>
          <w:shd w:val="clear" w:color="auto" w:fill="FAFAFA"/>
        </w:rPr>
        <w:t>пункт 11</w:t>
      </w:r>
      <w:r w:rsidRPr="00440AAF">
        <w:rPr>
          <w:color w:val="000000"/>
          <w:shd w:val="clear" w:color="auto" w:fill="FAFAFA"/>
        </w:rPr>
        <w:t xml:space="preserve"> </w:t>
      </w:r>
      <w:proofErr w:type="spellStart"/>
      <w:r w:rsidRPr="00440AAF">
        <w:rPr>
          <w:color w:val="000000"/>
          <w:shd w:val="clear" w:color="auto" w:fill="FAFAFA"/>
        </w:rPr>
        <w:t>частини</w:t>
      </w:r>
      <w:proofErr w:type="spellEnd"/>
      <w:r w:rsidRPr="00440AAF">
        <w:rPr>
          <w:color w:val="000000"/>
          <w:shd w:val="clear" w:color="auto" w:fill="FAFAFA"/>
        </w:rPr>
        <w:t xml:space="preserve">  </w:t>
      </w:r>
      <w:proofErr w:type="spellStart"/>
      <w:r w:rsidRPr="00440AAF">
        <w:rPr>
          <w:color w:val="000000"/>
          <w:shd w:val="clear" w:color="auto" w:fill="FAFAFA"/>
        </w:rPr>
        <w:t>першої</w:t>
      </w:r>
      <w:proofErr w:type="spellEnd"/>
      <w:r w:rsidRPr="00440AAF">
        <w:rPr>
          <w:color w:val="000000"/>
          <w:shd w:val="clear" w:color="auto" w:fill="FAFAFA"/>
        </w:rPr>
        <w:t xml:space="preserve"> </w:t>
      </w:r>
      <w:proofErr w:type="spellStart"/>
      <w:r w:rsidRPr="00440AAF">
        <w:rPr>
          <w:color w:val="000000"/>
          <w:shd w:val="clear" w:color="auto" w:fill="FAFAFA"/>
        </w:rPr>
        <w:t>статті</w:t>
      </w:r>
      <w:proofErr w:type="spellEnd"/>
      <w:r w:rsidRPr="00440AAF">
        <w:rPr>
          <w:color w:val="000000"/>
          <w:shd w:val="clear" w:color="auto" w:fill="FAFAFA"/>
        </w:rPr>
        <w:t xml:space="preserve"> 20 проекту Кодексу </w:t>
      </w:r>
      <w:proofErr w:type="spellStart"/>
      <w:r w:rsidRPr="00440AAF">
        <w:rPr>
          <w:b/>
          <w:color w:val="000000"/>
          <w:u w:val="single"/>
          <w:shd w:val="clear" w:color="auto" w:fill="FAFAFA"/>
        </w:rPr>
        <w:t>потребує</w:t>
      </w:r>
      <w:proofErr w:type="spellEnd"/>
      <w:r w:rsidRPr="00440AAF">
        <w:rPr>
          <w:b/>
          <w:color w:val="000000"/>
          <w:u w:val="single"/>
          <w:shd w:val="clear" w:color="auto" w:fill="FAFAFA"/>
        </w:rPr>
        <w:t xml:space="preserve"> </w:t>
      </w:r>
      <w:proofErr w:type="spellStart"/>
      <w:r w:rsidRPr="00440AAF">
        <w:rPr>
          <w:b/>
          <w:color w:val="000000"/>
          <w:u w:val="single"/>
          <w:shd w:val="clear" w:color="auto" w:fill="FAFAFA"/>
        </w:rPr>
        <w:t>виключення</w:t>
      </w:r>
      <w:proofErr w:type="spellEnd"/>
      <w:r w:rsidRPr="00440AAF">
        <w:rPr>
          <w:color w:val="000000"/>
          <w:shd w:val="clear" w:color="auto" w:fill="FAFAFA"/>
        </w:rPr>
        <w:t>.</w:t>
      </w:r>
    </w:p>
    <w:p w:rsidR="00F255BC" w:rsidRPr="00440AAF" w:rsidRDefault="00F255BC" w:rsidP="00F255BC">
      <w:pPr>
        <w:pStyle w:val="ab"/>
        <w:spacing w:before="0" w:beforeAutospacing="0" w:after="0" w:afterAutospacing="0"/>
        <w:ind w:firstLine="851"/>
        <w:jc w:val="both"/>
        <w:rPr>
          <w:color w:val="000000"/>
          <w:shd w:val="clear" w:color="auto" w:fill="FAFAFA"/>
        </w:rPr>
      </w:pPr>
    </w:p>
    <w:p w:rsidR="00F255BC" w:rsidRPr="00440AAF" w:rsidRDefault="00F255BC" w:rsidP="00F255BC">
      <w:pPr>
        <w:pStyle w:val="ab"/>
        <w:spacing w:before="0" w:beforeAutospacing="0" w:after="0" w:afterAutospacing="0"/>
        <w:ind w:firstLine="851"/>
        <w:jc w:val="both"/>
        <w:rPr>
          <w:color w:val="000000"/>
          <w:shd w:val="clear" w:color="auto" w:fill="FAFAFA"/>
          <w:lang w:val="uk-UA"/>
        </w:rPr>
      </w:pPr>
      <w:r w:rsidRPr="00440AAF">
        <w:rPr>
          <w:color w:val="000000"/>
          <w:shd w:val="clear" w:color="auto" w:fill="FAFAFA"/>
          <w:lang w:val="uk-UA"/>
        </w:rPr>
        <w:t xml:space="preserve">Слід зазначити, що на сьогодні процесуальне законодавство України не повною мірою врегульовує питання розмежування судових юрисдикцій  зокрема адміністративної та господарської. </w:t>
      </w:r>
    </w:p>
    <w:p w:rsidR="00F255BC" w:rsidRPr="00440AAF" w:rsidRDefault="00F255BC" w:rsidP="00F255BC">
      <w:pPr>
        <w:pStyle w:val="ab"/>
        <w:spacing w:before="0" w:beforeAutospacing="0" w:after="0" w:afterAutospacing="0"/>
        <w:ind w:firstLine="851"/>
        <w:jc w:val="both"/>
        <w:rPr>
          <w:color w:val="000000"/>
          <w:shd w:val="clear" w:color="auto" w:fill="FAFAFA"/>
          <w:lang w:val="uk-UA"/>
        </w:rPr>
      </w:pPr>
      <w:r w:rsidRPr="00440AAF">
        <w:rPr>
          <w:color w:val="000000"/>
          <w:shd w:val="clear" w:color="auto" w:fill="FAFAFA"/>
          <w:lang w:val="uk-UA"/>
        </w:rPr>
        <w:t>Господарські суди повинні розглядати спори, пов’язані з господарською діяльністю суб’єктів підприємницької діяльності (фізичних осіб</w:t>
      </w:r>
      <w:r w:rsidR="00993539">
        <w:rPr>
          <w:color w:val="000000"/>
          <w:shd w:val="clear" w:color="auto" w:fill="FAFAFA"/>
          <w:lang w:val="uk-UA"/>
        </w:rPr>
        <w:t>-</w:t>
      </w:r>
      <w:r w:rsidRPr="00440AAF">
        <w:rPr>
          <w:color w:val="000000"/>
          <w:shd w:val="clear" w:color="auto" w:fill="FAFAFA"/>
          <w:lang w:val="uk-UA"/>
        </w:rPr>
        <w:t xml:space="preserve">підприємців, юридичних осіб) із суб’єктами господарювання у спорах, </w:t>
      </w:r>
      <w:r w:rsidRPr="00440AAF">
        <w:rPr>
          <w:color w:val="000000"/>
          <w:shd w:val="clear" w:color="auto" w:fill="FFFFFF"/>
          <w:lang w:val="uk-UA"/>
        </w:rPr>
        <w:t>пов'язаних з укладанням, зміною чи розірванням господарських договорі</w:t>
      </w:r>
      <w:r w:rsidR="00993539">
        <w:rPr>
          <w:color w:val="000000"/>
          <w:shd w:val="clear" w:color="auto" w:fill="FFFFFF"/>
          <w:lang w:val="uk-UA"/>
        </w:rPr>
        <w:t>в</w:t>
      </w:r>
      <w:r w:rsidRPr="00440AAF">
        <w:rPr>
          <w:color w:val="000000"/>
          <w:shd w:val="clear" w:color="auto" w:fill="FAFAFA"/>
          <w:lang w:val="uk-UA"/>
        </w:rPr>
        <w:t>, спрямованих на забезпечення функціонування цих органів,</w:t>
      </w:r>
      <w:r w:rsidRPr="00440AAF">
        <w:rPr>
          <w:color w:val="000000"/>
          <w:shd w:val="clear" w:color="auto" w:fill="FFFFFF"/>
          <w:lang w:val="uk-UA"/>
        </w:rPr>
        <w:t xml:space="preserve"> і спори про визнання господарюючих суб'єктів банкрутами.</w:t>
      </w:r>
    </w:p>
    <w:p w:rsidR="00F255BC" w:rsidRPr="00440AAF" w:rsidRDefault="00F255BC" w:rsidP="00F255BC">
      <w:pPr>
        <w:pStyle w:val="ab"/>
        <w:spacing w:before="0" w:beforeAutospacing="0" w:after="0" w:afterAutospacing="0"/>
        <w:ind w:firstLine="851"/>
        <w:jc w:val="both"/>
        <w:rPr>
          <w:color w:val="000000"/>
          <w:shd w:val="clear" w:color="auto" w:fill="FAFAFA"/>
          <w:lang w:val="uk-UA"/>
        </w:rPr>
      </w:pPr>
      <w:r w:rsidRPr="00440AAF">
        <w:rPr>
          <w:color w:val="000000"/>
          <w:shd w:val="clear" w:color="auto" w:fill="FAFAFA"/>
          <w:lang w:val="uk-UA"/>
        </w:rPr>
        <w:t xml:space="preserve">Водночас спори щодо </w:t>
      </w:r>
      <w:r w:rsidRPr="00440AAF">
        <w:rPr>
          <w:snapToGrid w:val="0"/>
          <w:lang w:val="uk-UA"/>
        </w:rPr>
        <w:t xml:space="preserve">захисту прав, свобод та інтересів фізичних осіб, прав та інтересів юридичних осіб </w:t>
      </w:r>
      <w:r w:rsidRPr="00440AAF">
        <w:rPr>
          <w:b/>
          <w:i/>
          <w:snapToGrid w:val="0"/>
          <w:lang w:val="uk-UA"/>
        </w:rPr>
        <w:t>у сфері публічно-правових відносин від порушень з боку органів державної влади</w:t>
      </w:r>
      <w:r w:rsidRPr="00440AAF">
        <w:rPr>
          <w:snapToGrid w:val="0"/>
          <w:lang w:val="uk-UA"/>
        </w:rPr>
        <w:t xml:space="preserve">, </w:t>
      </w:r>
      <w:r w:rsidRPr="00440AAF">
        <w:rPr>
          <w:b/>
          <w:i/>
          <w:snapToGrid w:val="0"/>
          <w:lang w:val="uk-UA"/>
        </w:rPr>
        <w:t>органів місцевого самоврядування, їхніх посадових і службових осіб, інших суб'єктів при здійсненні ними владних управлінських функцій</w:t>
      </w:r>
      <w:r w:rsidRPr="00440AAF">
        <w:rPr>
          <w:snapToGrid w:val="0"/>
          <w:lang w:val="uk-UA"/>
        </w:rPr>
        <w:t xml:space="preserve"> є завданням виключно адміністративного судочинства України.</w:t>
      </w:r>
    </w:p>
    <w:p w:rsidR="00F255BC" w:rsidRPr="00440AAF" w:rsidRDefault="00F255BC" w:rsidP="00F255BC">
      <w:pPr>
        <w:pStyle w:val="ab"/>
        <w:spacing w:before="0" w:beforeAutospacing="0" w:after="0" w:afterAutospacing="0"/>
        <w:ind w:firstLine="851"/>
        <w:jc w:val="both"/>
        <w:rPr>
          <w:lang w:val="uk-UA"/>
        </w:rPr>
      </w:pPr>
      <w:r w:rsidRPr="00440AAF">
        <w:rPr>
          <w:lang w:val="uk-UA"/>
        </w:rPr>
        <w:t>У зв’язку з цим у проекті Кодексу потрібно чітко визначити, що господарські суди не розглядають спори, які виникають із публічно правових відносин та віднесені до компетенції адміністративних судів.</w:t>
      </w:r>
    </w:p>
    <w:p w:rsidR="00F255BC" w:rsidRPr="00440AAF" w:rsidRDefault="00F255BC" w:rsidP="00F255BC">
      <w:pPr>
        <w:pStyle w:val="ab"/>
        <w:spacing w:before="0" w:beforeAutospacing="0" w:after="0" w:afterAutospacing="0"/>
        <w:ind w:firstLine="851"/>
        <w:jc w:val="both"/>
      </w:pPr>
      <w:r w:rsidRPr="00440AAF">
        <w:rPr>
          <w:lang w:val="uk-UA"/>
        </w:rPr>
        <w:t>Тому пропонуємо доповнити статтю 20 проекту</w:t>
      </w:r>
      <w:r w:rsidRPr="00440AAF">
        <w:t xml:space="preserve"> Кодексу </w:t>
      </w:r>
      <w:proofErr w:type="spellStart"/>
      <w:r w:rsidRPr="00440AAF">
        <w:t>частиною</w:t>
      </w:r>
      <w:proofErr w:type="spellEnd"/>
      <w:r w:rsidRPr="00440AAF">
        <w:t xml:space="preserve"> другою </w:t>
      </w:r>
      <w:proofErr w:type="spellStart"/>
      <w:r w:rsidRPr="00440AAF">
        <w:t>тако</w:t>
      </w:r>
      <w:r w:rsidRPr="00440AAF">
        <w:rPr>
          <w:lang w:val="uk-UA"/>
        </w:rPr>
        <w:t>го</w:t>
      </w:r>
      <w:proofErr w:type="spellEnd"/>
      <w:r w:rsidRPr="00440AAF">
        <w:t xml:space="preserve"> </w:t>
      </w:r>
      <w:proofErr w:type="spellStart"/>
      <w:r w:rsidRPr="00440AAF">
        <w:t>змісту</w:t>
      </w:r>
      <w:proofErr w:type="spellEnd"/>
      <w:r w:rsidRPr="00440AAF">
        <w:t>:</w:t>
      </w:r>
    </w:p>
    <w:p w:rsidR="00F255BC" w:rsidRPr="00440AAF" w:rsidRDefault="00F255BC" w:rsidP="00F255BC">
      <w:pPr>
        <w:pStyle w:val="ab"/>
        <w:spacing w:before="0" w:beforeAutospacing="0" w:after="0" w:afterAutospacing="0"/>
        <w:ind w:firstLine="851"/>
        <w:jc w:val="both"/>
        <w:rPr>
          <w:lang w:val="uk-UA"/>
        </w:rPr>
      </w:pPr>
      <w:r w:rsidRPr="00440AAF">
        <w:t>«2.</w:t>
      </w:r>
      <w:r w:rsidR="00993539">
        <w:rPr>
          <w:lang w:val="uk-UA"/>
        </w:rPr>
        <w:t xml:space="preserve"> </w:t>
      </w:r>
      <w:r w:rsidRPr="00440AAF">
        <w:t xml:space="preserve">До </w:t>
      </w:r>
      <w:proofErr w:type="spellStart"/>
      <w:r w:rsidRPr="00440AAF">
        <w:t>компетенції</w:t>
      </w:r>
      <w:proofErr w:type="spellEnd"/>
      <w:r w:rsidRPr="00440AAF">
        <w:t xml:space="preserve"> </w:t>
      </w:r>
      <w:proofErr w:type="spellStart"/>
      <w:r w:rsidRPr="00440AAF">
        <w:t>господарських</w:t>
      </w:r>
      <w:proofErr w:type="spellEnd"/>
      <w:r w:rsidRPr="00440AAF">
        <w:t xml:space="preserve"> </w:t>
      </w:r>
      <w:proofErr w:type="spellStart"/>
      <w:r w:rsidRPr="00440AAF">
        <w:t>суді</w:t>
      </w:r>
      <w:proofErr w:type="gramStart"/>
      <w:r w:rsidRPr="00440AAF">
        <w:t>в</w:t>
      </w:r>
      <w:proofErr w:type="spellEnd"/>
      <w:proofErr w:type="gramEnd"/>
      <w:r w:rsidRPr="00440AAF">
        <w:t xml:space="preserve"> не </w:t>
      </w:r>
      <w:proofErr w:type="spellStart"/>
      <w:r w:rsidRPr="00440AAF">
        <w:t>відносяться</w:t>
      </w:r>
      <w:proofErr w:type="spellEnd"/>
      <w:r w:rsidRPr="00440AAF">
        <w:t xml:space="preserve"> спори, </w:t>
      </w:r>
      <w:proofErr w:type="spellStart"/>
      <w:r w:rsidRPr="00440AAF">
        <w:t>які</w:t>
      </w:r>
      <w:proofErr w:type="spellEnd"/>
      <w:r w:rsidRPr="00440AAF">
        <w:t xml:space="preserve"> </w:t>
      </w:r>
      <w:proofErr w:type="spellStart"/>
      <w:r w:rsidRPr="00440AAF">
        <w:t>випливають</w:t>
      </w:r>
      <w:proofErr w:type="spellEnd"/>
      <w:r w:rsidRPr="00440AAF">
        <w:t xml:space="preserve"> </w:t>
      </w:r>
      <w:proofErr w:type="spellStart"/>
      <w:r w:rsidRPr="00440AAF">
        <w:t>із</w:t>
      </w:r>
      <w:proofErr w:type="spellEnd"/>
      <w:r w:rsidRPr="00440AAF">
        <w:t xml:space="preserve"> </w:t>
      </w:r>
      <w:proofErr w:type="spellStart"/>
      <w:r w:rsidRPr="00440AAF">
        <w:t>публічно-правових</w:t>
      </w:r>
      <w:proofErr w:type="spellEnd"/>
      <w:r w:rsidRPr="00440AAF">
        <w:t xml:space="preserve"> </w:t>
      </w:r>
      <w:proofErr w:type="spellStart"/>
      <w:r w:rsidRPr="00440AAF">
        <w:t>відносин</w:t>
      </w:r>
      <w:proofErr w:type="spellEnd"/>
      <w:r w:rsidRPr="00440AAF">
        <w:t>»</w:t>
      </w:r>
      <w:r w:rsidRPr="00440AAF">
        <w:rPr>
          <w:lang w:val="uk-UA"/>
        </w:rPr>
        <w:t>.</w:t>
      </w:r>
      <w:r w:rsidRPr="00440AAF">
        <w:t xml:space="preserve"> </w:t>
      </w:r>
    </w:p>
    <w:p w:rsidR="00F255BC" w:rsidRPr="00440AAF" w:rsidRDefault="00F255BC" w:rsidP="00F255BC">
      <w:pPr>
        <w:spacing w:after="0" w:line="240" w:lineRule="auto"/>
        <w:jc w:val="both"/>
        <w:rPr>
          <w:rFonts w:ascii="Times New Roman" w:hAnsi="Times New Roman" w:cs="Times New Roman"/>
          <w:b/>
          <w:color w:val="365F91" w:themeColor="accent1" w:themeShade="BF"/>
          <w:sz w:val="24"/>
          <w:szCs w:val="24"/>
          <w:lang w:val="uk-UA"/>
        </w:rPr>
      </w:pPr>
      <w:r w:rsidRPr="00440AAF">
        <w:rPr>
          <w:rFonts w:ascii="Times New Roman" w:hAnsi="Times New Roman" w:cs="Times New Roman"/>
          <w:b/>
          <w:color w:val="365F91" w:themeColor="accent1" w:themeShade="BF"/>
          <w:sz w:val="24"/>
          <w:szCs w:val="24"/>
          <w:lang w:val="uk-UA"/>
        </w:rPr>
        <w:t xml:space="preserve"> </w:t>
      </w:r>
    </w:p>
    <w:p w:rsidR="00B64145" w:rsidRDefault="00B64145" w:rsidP="008A7CFD">
      <w:pPr>
        <w:spacing w:after="0" w:line="240" w:lineRule="auto"/>
        <w:ind w:firstLine="709"/>
        <w:jc w:val="both"/>
        <w:rPr>
          <w:rFonts w:ascii="Times New Roman" w:hAnsi="Times New Roman" w:cs="Times New Roman"/>
          <w:sz w:val="24"/>
          <w:szCs w:val="24"/>
          <w:lang w:val="uk-UA"/>
        </w:rPr>
      </w:pPr>
    </w:p>
    <w:p w:rsidR="004D09CD" w:rsidRDefault="004D09CD" w:rsidP="008A7CFD">
      <w:pPr>
        <w:spacing w:after="0" w:line="240" w:lineRule="auto"/>
        <w:ind w:firstLine="709"/>
        <w:jc w:val="both"/>
        <w:rPr>
          <w:rFonts w:ascii="Times New Roman" w:hAnsi="Times New Roman" w:cs="Times New Roman"/>
          <w:sz w:val="24"/>
          <w:szCs w:val="24"/>
          <w:lang w:val="uk-UA"/>
        </w:rPr>
      </w:pPr>
    </w:p>
    <w:p w:rsidR="0032567E" w:rsidRDefault="0032567E" w:rsidP="008A7CFD">
      <w:pPr>
        <w:spacing w:after="0" w:line="240" w:lineRule="auto"/>
        <w:ind w:firstLine="709"/>
        <w:jc w:val="both"/>
        <w:rPr>
          <w:rFonts w:ascii="Times New Roman" w:hAnsi="Times New Roman" w:cs="Times New Roman"/>
          <w:sz w:val="24"/>
          <w:szCs w:val="24"/>
          <w:lang w:val="uk-UA"/>
        </w:rPr>
      </w:pPr>
    </w:p>
    <w:p w:rsidR="009C4CA7" w:rsidRDefault="009C4CA7" w:rsidP="008A7CFD">
      <w:pPr>
        <w:spacing w:after="0" w:line="240" w:lineRule="auto"/>
        <w:ind w:firstLine="709"/>
        <w:jc w:val="both"/>
        <w:rPr>
          <w:rFonts w:ascii="Times New Roman" w:hAnsi="Times New Roman" w:cs="Times New Roman"/>
          <w:sz w:val="24"/>
          <w:szCs w:val="24"/>
          <w:lang w:val="uk-UA"/>
        </w:rPr>
      </w:pPr>
    </w:p>
    <w:p w:rsidR="009C4CA7" w:rsidRPr="0032567E" w:rsidRDefault="009C4CA7" w:rsidP="009C4CA7">
      <w:pPr>
        <w:spacing w:after="0" w:line="240" w:lineRule="auto"/>
        <w:jc w:val="both"/>
        <w:rPr>
          <w:rFonts w:ascii="Times New Roman" w:hAnsi="Times New Roman" w:cs="Times New Roman"/>
          <w:b/>
          <w:sz w:val="24"/>
          <w:szCs w:val="24"/>
          <w:lang w:val="uk-UA"/>
        </w:rPr>
      </w:pPr>
      <w:r w:rsidRPr="0032567E">
        <w:rPr>
          <w:rFonts w:ascii="Times New Roman" w:hAnsi="Times New Roman" w:cs="Times New Roman"/>
          <w:b/>
          <w:sz w:val="24"/>
          <w:szCs w:val="24"/>
          <w:lang w:val="en-US"/>
        </w:rPr>
        <w:t>V</w:t>
      </w:r>
      <w:r w:rsidRPr="0032567E">
        <w:rPr>
          <w:rFonts w:ascii="Times New Roman" w:hAnsi="Times New Roman" w:cs="Times New Roman"/>
          <w:b/>
          <w:sz w:val="24"/>
          <w:szCs w:val="24"/>
          <w:lang w:val="uk-UA"/>
        </w:rPr>
        <w:t xml:space="preserve">.І </w:t>
      </w:r>
      <w:r w:rsidRPr="0032567E">
        <w:rPr>
          <w:rFonts w:ascii="Times New Roman" w:hAnsi="Times New Roman" w:cs="Times New Roman"/>
          <w:b/>
          <w:sz w:val="24"/>
          <w:szCs w:val="24"/>
          <w:lang w:val="en-US"/>
        </w:rPr>
        <w:t>V</w:t>
      </w:r>
      <w:r w:rsidRPr="0032567E">
        <w:rPr>
          <w:rFonts w:ascii="Times New Roman" w:hAnsi="Times New Roman" w:cs="Times New Roman"/>
          <w:b/>
          <w:sz w:val="24"/>
          <w:szCs w:val="24"/>
          <w:lang w:val="uk-UA"/>
        </w:rPr>
        <w:t xml:space="preserve">. </w:t>
      </w:r>
      <w:r w:rsidRPr="0032567E">
        <w:rPr>
          <w:rFonts w:ascii="Times New Roman" w:hAnsi="Times New Roman"/>
          <w:b/>
          <w:sz w:val="24"/>
          <w:szCs w:val="24"/>
          <w:lang w:val="uk-UA"/>
        </w:rPr>
        <w:t>І</w:t>
      </w:r>
      <w:r w:rsidRPr="0032567E">
        <w:rPr>
          <w:rFonts w:ascii="Times New Roman" w:hAnsi="Times New Roman" w:cs="Times New Roman"/>
          <w:b/>
          <w:sz w:val="24"/>
          <w:szCs w:val="24"/>
          <w:lang w:val="uk-UA"/>
        </w:rPr>
        <w:t>нтерв’ю президента Асоціації суддів України Олени Євтушенко газеті «Закон і Бізнес»</w:t>
      </w:r>
    </w:p>
    <w:p w:rsidR="009C4CA7" w:rsidRPr="0032567E" w:rsidRDefault="009C4CA7" w:rsidP="009C4CA7">
      <w:pPr>
        <w:spacing w:after="0" w:line="240" w:lineRule="auto"/>
        <w:jc w:val="both"/>
        <w:rPr>
          <w:rFonts w:ascii="Times New Roman" w:hAnsi="Times New Roman" w:cs="Times New Roman"/>
          <w:sz w:val="24"/>
          <w:szCs w:val="24"/>
          <w:lang w:val="uk-UA"/>
        </w:rPr>
      </w:pPr>
    </w:p>
    <w:p w:rsidR="009C4CA7" w:rsidRDefault="00A04D07" w:rsidP="009C4CA7">
      <w:pPr>
        <w:jc w:val="both"/>
        <w:rPr>
          <w:rFonts w:ascii="Times New Roman" w:hAnsi="Times New Roman"/>
          <w:b/>
          <w:sz w:val="24"/>
          <w:szCs w:val="24"/>
          <w:lang w:val="uk-UA"/>
        </w:rPr>
      </w:pPr>
      <w:r w:rsidRPr="00A04D07">
        <w:rPr>
          <w:rFonts w:ascii="Times New Roman" w:hAnsi="Times New Roman"/>
          <w:b/>
          <w:sz w:val="24"/>
          <w:szCs w:val="24"/>
          <w:lang w:val="uk-UA"/>
        </w:rPr>
        <w:t>«Судді у всіх країнах світу стикаються з однаковими проблемами: навантаженням, фінансуванням і захист незалежності»</w:t>
      </w:r>
      <w:r>
        <w:rPr>
          <w:rFonts w:ascii="Times New Roman" w:hAnsi="Times New Roman"/>
          <w:b/>
          <w:sz w:val="24"/>
          <w:szCs w:val="24"/>
          <w:lang w:val="uk-UA"/>
        </w:rPr>
        <w:t xml:space="preserve"> </w:t>
      </w:r>
    </w:p>
    <w:p w:rsidR="00A04D07" w:rsidRPr="00A04D07" w:rsidRDefault="00A04D07" w:rsidP="00D52C2F">
      <w:pPr>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 xml:space="preserve">Олексій </w:t>
      </w:r>
      <w:proofErr w:type="spellStart"/>
      <w:r>
        <w:rPr>
          <w:rFonts w:ascii="Times New Roman" w:hAnsi="Times New Roman"/>
          <w:b/>
          <w:sz w:val="24"/>
          <w:szCs w:val="24"/>
          <w:lang w:val="uk-UA"/>
        </w:rPr>
        <w:t>Писарев</w:t>
      </w:r>
      <w:proofErr w:type="spellEnd"/>
      <w:r>
        <w:rPr>
          <w:rFonts w:ascii="Times New Roman" w:hAnsi="Times New Roman"/>
          <w:b/>
          <w:sz w:val="24"/>
          <w:szCs w:val="24"/>
          <w:lang w:val="uk-UA"/>
        </w:rPr>
        <w:t xml:space="preserve"> </w:t>
      </w:r>
    </w:p>
    <w:p w:rsidR="00A04D07" w:rsidRDefault="00A04D07" w:rsidP="00D52C2F">
      <w:pPr>
        <w:spacing w:after="0" w:line="240" w:lineRule="auto"/>
        <w:ind w:firstLine="709"/>
        <w:jc w:val="both"/>
        <w:rPr>
          <w:rFonts w:ascii="Times New Roman" w:hAnsi="Times New Roman"/>
          <w:i/>
          <w:sz w:val="24"/>
          <w:szCs w:val="24"/>
          <w:lang w:val="uk-UA"/>
        </w:rPr>
      </w:pPr>
      <w:r w:rsidRPr="00A04D07">
        <w:rPr>
          <w:rFonts w:ascii="Times New Roman" w:hAnsi="Times New Roman"/>
          <w:i/>
          <w:sz w:val="24"/>
          <w:szCs w:val="24"/>
          <w:lang w:val="uk-UA"/>
        </w:rPr>
        <w:t>Наприкінці минулого року Асоціація суддів України провела кілька конференцій, спрямованих на вдосконалення законодавства. У зв’язку із цим «</w:t>
      </w:r>
      <w:proofErr w:type="spellStart"/>
      <w:r w:rsidRPr="00A04D07">
        <w:rPr>
          <w:rFonts w:ascii="Times New Roman" w:hAnsi="Times New Roman"/>
          <w:i/>
          <w:sz w:val="24"/>
          <w:szCs w:val="24"/>
          <w:lang w:val="uk-UA"/>
        </w:rPr>
        <w:t>ЗіБ</w:t>
      </w:r>
      <w:proofErr w:type="spellEnd"/>
      <w:r w:rsidRPr="00A04D07">
        <w:rPr>
          <w:rFonts w:ascii="Times New Roman" w:hAnsi="Times New Roman"/>
          <w:i/>
          <w:sz w:val="24"/>
          <w:szCs w:val="24"/>
          <w:lang w:val="uk-UA"/>
        </w:rPr>
        <w:t xml:space="preserve">» вирішив обговорити з </w:t>
      </w:r>
      <w:r w:rsidRPr="00A04D07">
        <w:rPr>
          <w:rFonts w:ascii="Times New Roman" w:hAnsi="Times New Roman"/>
          <w:i/>
          <w:sz w:val="24"/>
          <w:szCs w:val="24"/>
          <w:lang w:val="uk-UA"/>
        </w:rPr>
        <w:lastRenderedPageBreak/>
        <w:t>президен</w:t>
      </w:r>
      <w:r w:rsidR="00993539">
        <w:rPr>
          <w:rFonts w:ascii="Times New Roman" w:hAnsi="Times New Roman"/>
          <w:i/>
          <w:sz w:val="24"/>
          <w:szCs w:val="24"/>
          <w:lang w:val="uk-UA"/>
        </w:rPr>
        <w:t>том об’єднання Оленою ЄВТУШЕНКО</w:t>
      </w:r>
      <w:r w:rsidRPr="00A04D07">
        <w:rPr>
          <w:rFonts w:ascii="Times New Roman" w:hAnsi="Times New Roman"/>
          <w:i/>
          <w:sz w:val="24"/>
          <w:szCs w:val="24"/>
          <w:lang w:val="uk-UA"/>
        </w:rPr>
        <w:t xml:space="preserve"> подальшу долю висловлених на заходах пропозицій. Також ми розглянули розвиток суддівських асоціацій, користь від обміну досвідом з іноземними спеціалістами та подальші перспективи діяльності АСУ.</w:t>
      </w:r>
    </w:p>
    <w:p w:rsidR="00D52C2F" w:rsidRPr="00A04D07" w:rsidRDefault="00D52C2F" w:rsidP="00D52C2F">
      <w:pPr>
        <w:spacing w:after="0" w:line="240" w:lineRule="auto"/>
        <w:ind w:firstLine="709"/>
        <w:jc w:val="both"/>
        <w:rPr>
          <w:rFonts w:ascii="Times New Roman" w:hAnsi="Times New Roman"/>
          <w:i/>
          <w:sz w:val="24"/>
          <w:szCs w:val="24"/>
          <w:lang w:val="uk-UA"/>
        </w:rPr>
      </w:pPr>
    </w:p>
    <w:p w:rsidR="00A04D07" w:rsidRDefault="00A04D07" w:rsidP="00A04D07">
      <w:pPr>
        <w:spacing w:after="0" w:line="240" w:lineRule="auto"/>
        <w:ind w:firstLine="709"/>
        <w:rPr>
          <w:rFonts w:ascii="Times New Roman" w:hAnsi="Times New Roman"/>
          <w:b/>
          <w:i/>
          <w:sz w:val="24"/>
          <w:szCs w:val="24"/>
          <w:lang w:val="uk-UA"/>
        </w:rPr>
      </w:pPr>
      <w:r w:rsidRPr="00D52C2F">
        <w:rPr>
          <w:rFonts w:ascii="Times New Roman" w:hAnsi="Times New Roman"/>
          <w:b/>
          <w:i/>
          <w:sz w:val="24"/>
          <w:szCs w:val="24"/>
          <w:lang w:val="uk-UA"/>
        </w:rPr>
        <w:t>«Чим більше буде суддівських об’єднань, тим ефективніше вони відстоюватимуть інтереси судової системи»</w:t>
      </w:r>
    </w:p>
    <w:p w:rsidR="00D52C2F" w:rsidRPr="00D52C2F" w:rsidRDefault="00D52C2F" w:rsidP="00A04D07">
      <w:pPr>
        <w:spacing w:after="0" w:line="240" w:lineRule="auto"/>
        <w:ind w:firstLine="709"/>
        <w:rPr>
          <w:rFonts w:ascii="Times New Roman" w:hAnsi="Times New Roman"/>
          <w:b/>
          <w:i/>
          <w:sz w:val="24"/>
          <w:szCs w:val="24"/>
          <w:lang w:val="uk-UA"/>
        </w:rPr>
      </w:pPr>
    </w:p>
    <w:p w:rsidR="00A04D07" w:rsidRPr="00D52C2F" w:rsidRDefault="00A04D07" w:rsidP="00D52C2F">
      <w:pPr>
        <w:pStyle w:val="a6"/>
        <w:numPr>
          <w:ilvl w:val="0"/>
          <w:numId w:val="4"/>
        </w:numPr>
        <w:spacing w:after="0" w:line="240" w:lineRule="auto"/>
        <w:jc w:val="both"/>
        <w:rPr>
          <w:rFonts w:ascii="Times New Roman" w:hAnsi="Times New Roman"/>
          <w:i/>
          <w:sz w:val="24"/>
          <w:szCs w:val="24"/>
          <w:lang w:val="uk-UA"/>
        </w:rPr>
      </w:pPr>
      <w:r w:rsidRPr="00D52C2F">
        <w:rPr>
          <w:rFonts w:ascii="Times New Roman" w:hAnsi="Times New Roman"/>
          <w:i/>
          <w:sz w:val="24"/>
          <w:szCs w:val="24"/>
          <w:lang w:val="uk-UA"/>
        </w:rPr>
        <w:t>Розкажіть про мету діяльності вашої асоціації, які завдання вона ставить перед собою?</w:t>
      </w:r>
    </w:p>
    <w:p w:rsidR="00D52C2F" w:rsidRDefault="00D52C2F" w:rsidP="00D52C2F">
      <w:pPr>
        <w:spacing w:after="0" w:line="240" w:lineRule="auto"/>
        <w:jc w:val="both"/>
        <w:rPr>
          <w:rFonts w:ascii="Times New Roman" w:hAnsi="Times New Roman"/>
          <w:sz w:val="24"/>
          <w:szCs w:val="24"/>
          <w:lang w:val="uk-UA"/>
        </w:rPr>
      </w:pPr>
    </w:p>
    <w:p w:rsidR="00A04D07" w:rsidRPr="00D52C2F" w:rsidRDefault="00A04D07" w:rsidP="00D52C2F">
      <w:pPr>
        <w:spacing w:after="0" w:line="240" w:lineRule="auto"/>
        <w:ind w:firstLine="709"/>
        <w:jc w:val="both"/>
        <w:rPr>
          <w:rFonts w:ascii="Times New Roman" w:hAnsi="Times New Roman"/>
          <w:sz w:val="24"/>
          <w:szCs w:val="24"/>
          <w:lang w:val="uk-UA"/>
        </w:rPr>
      </w:pPr>
      <w:r w:rsidRPr="00D52C2F">
        <w:rPr>
          <w:rFonts w:ascii="Times New Roman" w:hAnsi="Times New Roman"/>
          <w:sz w:val="24"/>
          <w:szCs w:val="24"/>
          <w:lang w:val="uk-UA"/>
        </w:rPr>
        <w:t>Як визначено в статуті асоціації, головна мета нашої діяльності — це «сприяння становленню громадянського суспільства в Україні, розвитку демократичного законодавства та правосуддя, підвищенню авторитету судової влади та зміцненню незалежності суддів».</w:t>
      </w:r>
    </w:p>
    <w:p w:rsid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Якщо говорити детальніше, то ми намагаємося сприяти підготовці методичних розробок щодо сучасної судової практики, розвитку новітніх наукових досліджень права та поширенню правових знань серед населення. Також АСУ працює над підвищенням кваліфікації суддів та налагоджує міжнародну співпрацю.</w:t>
      </w:r>
    </w:p>
    <w:p w:rsidR="00D52C2F" w:rsidRPr="00A04D07" w:rsidRDefault="00D52C2F" w:rsidP="00A04D07">
      <w:pPr>
        <w:spacing w:after="0" w:line="240" w:lineRule="auto"/>
        <w:ind w:firstLine="709"/>
        <w:rPr>
          <w:rFonts w:ascii="Times New Roman" w:hAnsi="Times New Roman"/>
          <w:sz w:val="24"/>
          <w:szCs w:val="24"/>
          <w:lang w:val="uk-UA"/>
        </w:rPr>
      </w:pPr>
    </w:p>
    <w:p w:rsidR="00D52C2F" w:rsidRDefault="00A04D07" w:rsidP="00D52C2F">
      <w:pPr>
        <w:pStyle w:val="a6"/>
        <w:numPr>
          <w:ilvl w:val="0"/>
          <w:numId w:val="4"/>
        </w:numPr>
        <w:spacing w:after="0" w:line="240" w:lineRule="auto"/>
        <w:jc w:val="both"/>
        <w:rPr>
          <w:rFonts w:ascii="Times New Roman" w:hAnsi="Times New Roman"/>
          <w:i/>
          <w:sz w:val="24"/>
          <w:szCs w:val="24"/>
          <w:lang w:val="uk-UA"/>
        </w:rPr>
      </w:pPr>
      <w:r w:rsidRPr="00D52C2F">
        <w:rPr>
          <w:rFonts w:ascii="Times New Roman" w:hAnsi="Times New Roman"/>
          <w:i/>
          <w:sz w:val="24"/>
          <w:szCs w:val="24"/>
          <w:lang w:val="uk-UA"/>
        </w:rPr>
        <w:t>На сьогодні в Україні діє кілька суддівських об’єднань. Зокрема, недавно створена Асоціація розвитку суддівського самоврядування, Асоціація слідчих суддів. Чи доцільне існування різноманітних професійних організацій?</w:t>
      </w:r>
    </w:p>
    <w:p w:rsidR="00D52C2F" w:rsidRPr="00D52C2F" w:rsidRDefault="00D52C2F" w:rsidP="00D52C2F">
      <w:pPr>
        <w:pStyle w:val="a6"/>
        <w:spacing w:after="0" w:line="240" w:lineRule="auto"/>
        <w:ind w:left="1069"/>
        <w:jc w:val="both"/>
        <w:rPr>
          <w:rFonts w:ascii="Times New Roman" w:hAnsi="Times New Roman"/>
          <w:i/>
          <w:sz w:val="24"/>
          <w:szCs w:val="24"/>
          <w:lang w:val="uk-UA"/>
        </w:rPr>
      </w:pPr>
    </w:p>
    <w:p w:rsidR="00A04D07" w:rsidRPr="00D52C2F" w:rsidRDefault="00A04D07" w:rsidP="00D52C2F">
      <w:pPr>
        <w:spacing w:after="0" w:line="240" w:lineRule="auto"/>
        <w:ind w:firstLine="709"/>
        <w:jc w:val="both"/>
        <w:rPr>
          <w:rFonts w:ascii="Times New Roman" w:hAnsi="Times New Roman"/>
          <w:i/>
          <w:sz w:val="24"/>
          <w:szCs w:val="24"/>
          <w:lang w:val="uk-UA"/>
        </w:rPr>
      </w:pPr>
      <w:r w:rsidRPr="00A04D07">
        <w:rPr>
          <w:rFonts w:ascii="Times New Roman" w:hAnsi="Times New Roman"/>
          <w:sz w:val="24"/>
          <w:szCs w:val="24"/>
          <w:lang w:val="uk-UA"/>
        </w:rPr>
        <w:t>Чим більше буде подібних суддівських об’єднань, тим ефективніше вони відстоюватимуть інтереси судової системи. Ми не конкуруємо між собою й робимо спільну справу. Діяльність усіх цих асоціацій спрямована на захист суддівського корпусу, і, якщо вони виконуватимуть поставлені завдання, це приноситиме лише позитивний результат для країни.</w:t>
      </w:r>
    </w:p>
    <w:p w:rsid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Водночас тільки одне об’єднання може бути прийняте до Міжнародної та Європейської асоціацій суддів. І саме АСУ входить до цих структур. Ми беремо активну участь в її діяльності, відвідуємо з’їзди, розповідаємо про стан правосуддя в нашій державі.</w:t>
      </w:r>
    </w:p>
    <w:p w:rsidR="00D52C2F" w:rsidRPr="00A04D07" w:rsidRDefault="00D52C2F" w:rsidP="00A04D07">
      <w:pPr>
        <w:spacing w:after="0" w:line="240" w:lineRule="auto"/>
        <w:ind w:firstLine="709"/>
        <w:rPr>
          <w:rFonts w:ascii="Times New Roman" w:hAnsi="Times New Roman"/>
          <w:sz w:val="24"/>
          <w:szCs w:val="24"/>
          <w:lang w:val="uk-UA"/>
        </w:rPr>
      </w:pPr>
    </w:p>
    <w:p w:rsidR="00A04D07" w:rsidRDefault="00A04D07" w:rsidP="00D52C2F">
      <w:pPr>
        <w:pStyle w:val="a6"/>
        <w:numPr>
          <w:ilvl w:val="0"/>
          <w:numId w:val="4"/>
        </w:numPr>
        <w:spacing w:after="0" w:line="240" w:lineRule="auto"/>
        <w:jc w:val="both"/>
        <w:rPr>
          <w:rFonts w:ascii="Times New Roman" w:hAnsi="Times New Roman"/>
          <w:i/>
          <w:sz w:val="24"/>
          <w:szCs w:val="24"/>
          <w:lang w:val="uk-UA"/>
        </w:rPr>
      </w:pPr>
      <w:r w:rsidRPr="00A04D07">
        <w:rPr>
          <w:rFonts w:ascii="Times New Roman" w:hAnsi="Times New Roman"/>
          <w:i/>
          <w:sz w:val="24"/>
          <w:szCs w:val="24"/>
          <w:lang w:val="uk-UA"/>
        </w:rPr>
        <w:t>За нинішніх умов навіть Раді суддів, діяльність якої визначена законодавчо, досить складно захищати інтереси суддів. Що в такому разі можуть зробити асоціації?</w:t>
      </w:r>
    </w:p>
    <w:p w:rsidR="00D52C2F" w:rsidRPr="00A04D07" w:rsidRDefault="00D52C2F" w:rsidP="00A04D07">
      <w:pPr>
        <w:spacing w:after="0" w:line="240" w:lineRule="auto"/>
        <w:ind w:firstLine="709"/>
        <w:rPr>
          <w:rFonts w:ascii="Times New Roman" w:hAnsi="Times New Roman"/>
          <w:i/>
          <w:sz w:val="24"/>
          <w:szCs w:val="24"/>
          <w:lang w:val="uk-UA"/>
        </w:rPr>
      </w:pPr>
    </w:p>
    <w:p w:rsidR="00A04D07" w:rsidRP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Ми діємо паралельно з РСУ, яка на своєму рівні намагається вирішити конфліктні ситуації. Так само судді звертаються по підтримку й до нашого об’єднання.</w:t>
      </w:r>
    </w:p>
    <w:p w:rsidR="00A04D07" w:rsidRP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Недавно про підтримку просив член асоціації, в якого виникли труднощі у взаєминах зі ЗМІ. Одна з газет дала негативну оцінку вердикту, хоча справа була направлена до апеляційної інстанції й рішення ще не переглядалося. За таких обставин це можна було сприймати як тиск. Ми звернулися до цього видання, роз’яснили, чому такі публікації неприпустимі до остаточного вирішення справи, висвітлили практику Європейського суду з прав людини. Як наслідок, представники ЗМІ погодилися з нашими доводами.</w:t>
      </w:r>
    </w:p>
    <w:p w:rsid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Також до нас зверталися судді, в яких закінчився п’ятирічний термін перебування на посаді, і їх не обирають безстроково. Для розв’язання цієї проблеми ми будемо, зокрема, звертатися до міжнародних асоціацій суддів. Паралельно цим питанням займається і РСУ.</w:t>
      </w:r>
    </w:p>
    <w:p w:rsidR="00D52C2F" w:rsidRPr="00A04D07" w:rsidRDefault="00D52C2F" w:rsidP="00D52C2F">
      <w:pPr>
        <w:spacing w:after="0" w:line="240" w:lineRule="auto"/>
        <w:ind w:firstLine="709"/>
        <w:jc w:val="both"/>
        <w:rPr>
          <w:rFonts w:ascii="Times New Roman" w:hAnsi="Times New Roman"/>
          <w:sz w:val="24"/>
          <w:szCs w:val="24"/>
          <w:lang w:val="uk-UA"/>
        </w:rPr>
      </w:pPr>
    </w:p>
    <w:p w:rsidR="00A04D07" w:rsidRPr="00D52C2F" w:rsidRDefault="00A04D07" w:rsidP="00D52C2F">
      <w:pPr>
        <w:pStyle w:val="a6"/>
        <w:numPr>
          <w:ilvl w:val="0"/>
          <w:numId w:val="4"/>
        </w:numPr>
        <w:spacing w:after="0" w:line="240" w:lineRule="auto"/>
        <w:rPr>
          <w:rFonts w:ascii="Times New Roman" w:hAnsi="Times New Roman"/>
          <w:i/>
          <w:sz w:val="24"/>
          <w:szCs w:val="24"/>
          <w:lang w:val="uk-UA"/>
        </w:rPr>
      </w:pPr>
      <w:r w:rsidRPr="00D52C2F">
        <w:rPr>
          <w:rFonts w:ascii="Times New Roman" w:hAnsi="Times New Roman"/>
          <w:i/>
          <w:sz w:val="24"/>
          <w:szCs w:val="24"/>
          <w:lang w:val="uk-UA"/>
        </w:rPr>
        <w:t>Які заходи може вжити міжнародна асоціація?</w:t>
      </w:r>
    </w:p>
    <w:p w:rsidR="00D52C2F" w:rsidRPr="00A04D07" w:rsidRDefault="00D52C2F" w:rsidP="00A04D07">
      <w:pPr>
        <w:spacing w:after="0" w:line="240" w:lineRule="auto"/>
        <w:ind w:firstLine="709"/>
        <w:rPr>
          <w:rFonts w:ascii="Times New Roman" w:hAnsi="Times New Roman"/>
          <w:i/>
          <w:sz w:val="24"/>
          <w:szCs w:val="24"/>
          <w:lang w:val="uk-UA"/>
        </w:rPr>
      </w:pPr>
    </w:p>
    <w:p w:rsidR="00A04D07" w:rsidRPr="00A04D07" w:rsidRDefault="00D52C2F" w:rsidP="00D52C2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lastRenderedPageBreak/>
        <w:t>З</w:t>
      </w:r>
      <w:r w:rsidR="00A04D07" w:rsidRPr="00A04D07">
        <w:rPr>
          <w:rFonts w:ascii="Times New Roman" w:hAnsi="Times New Roman"/>
          <w:sz w:val="24"/>
          <w:szCs w:val="24"/>
          <w:lang w:val="uk-UA"/>
        </w:rPr>
        <w:t>вісно, вона не має повноважень для вжиття якихось примусових заходів. Водночас асоціація може схвалити резолюцію, дати органам влади свої рекомендації, роз’яснити, як ці питання вирішуються за кордоном.</w:t>
      </w:r>
    </w:p>
    <w:p w:rsid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 xml:space="preserve">Зараз готуються зміни до Конституції, які передбачають скасування п’ятирічного терміну призначення суддів. Замість цього судді відразу призначатимуться </w:t>
      </w:r>
      <w:proofErr w:type="spellStart"/>
      <w:r w:rsidRPr="00A04D07">
        <w:rPr>
          <w:rFonts w:ascii="Times New Roman" w:hAnsi="Times New Roman"/>
          <w:sz w:val="24"/>
          <w:szCs w:val="24"/>
          <w:lang w:val="uk-UA"/>
        </w:rPr>
        <w:t>пожиттєво</w:t>
      </w:r>
      <w:proofErr w:type="spellEnd"/>
      <w:r w:rsidRPr="00A04D07">
        <w:rPr>
          <w:rFonts w:ascii="Times New Roman" w:hAnsi="Times New Roman"/>
          <w:sz w:val="24"/>
          <w:szCs w:val="24"/>
          <w:lang w:val="uk-UA"/>
        </w:rPr>
        <w:t>. І, на мій погляд, саме через це не відбувається призначення суддів, які вже пропрацювали 5 років. Як наслідок, є судді, які вже 2 роки фактично не працюють, але отримують заробітну плату. Та й про жодні претензії до них ніхто не заявляє. Таким чином, держава просто не рахує свої кошти.</w:t>
      </w:r>
    </w:p>
    <w:p w:rsidR="00D52C2F" w:rsidRPr="00A04D07" w:rsidRDefault="00D52C2F" w:rsidP="00D52C2F">
      <w:pPr>
        <w:spacing w:after="0" w:line="240" w:lineRule="auto"/>
        <w:ind w:firstLine="709"/>
        <w:jc w:val="both"/>
        <w:rPr>
          <w:rFonts w:ascii="Times New Roman" w:hAnsi="Times New Roman"/>
          <w:sz w:val="24"/>
          <w:szCs w:val="24"/>
          <w:lang w:val="uk-UA"/>
        </w:rPr>
      </w:pPr>
    </w:p>
    <w:p w:rsidR="00A04D07" w:rsidRPr="00D52C2F" w:rsidRDefault="00A04D07" w:rsidP="00D52C2F">
      <w:pPr>
        <w:pStyle w:val="a6"/>
        <w:numPr>
          <w:ilvl w:val="0"/>
          <w:numId w:val="4"/>
        </w:numPr>
        <w:spacing w:after="0" w:line="240" w:lineRule="auto"/>
        <w:rPr>
          <w:rFonts w:ascii="Times New Roman" w:hAnsi="Times New Roman"/>
          <w:i/>
          <w:sz w:val="24"/>
          <w:szCs w:val="24"/>
          <w:lang w:val="uk-UA"/>
        </w:rPr>
      </w:pPr>
      <w:r w:rsidRPr="00D52C2F">
        <w:rPr>
          <w:rFonts w:ascii="Times New Roman" w:hAnsi="Times New Roman"/>
          <w:i/>
          <w:sz w:val="24"/>
          <w:szCs w:val="24"/>
          <w:lang w:val="uk-UA"/>
        </w:rPr>
        <w:t>Коли можна очікувати на міжнародну реакцію із цього приводу?</w:t>
      </w:r>
    </w:p>
    <w:p w:rsidR="00D52C2F" w:rsidRPr="00A04D07" w:rsidRDefault="00D52C2F" w:rsidP="00A04D07">
      <w:pPr>
        <w:spacing w:after="0" w:line="240" w:lineRule="auto"/>
        <w:ind w:firstLine="709"/>
        <w:rPr>
          <w:rFonts w:ascii="Times New Roman" w:hAnsi="Times New Roman"/>
          <w:i/>
          <w:sz w:val="24"/>
          <w:szCs w:val="24"/>
          <w:lang w:val="uk-UA"/>
        </w:rPr>
      </w:pPr>
    </w:p>
    <w:p w:rsidR="00A04D07" w:rsidRP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У травні ми братимемо участь у з’їзді Європейської асоціації й сподіваємось, що вона відреагує на цю ситуацію. Також ми очікуємо на підтримку з бок</w:t>
      </w:r>
      <w:r w:rsidR="00993539">
        <w:rPr>
          <w:rFonts w:ascii="Times New Roman" w:hAnsi="Times New Roman"/>
          <w:sz w:val="24"/>
          <w:szCs w:val="24"/>
          <w:lang w:val="uk-UA"/>
        </w:rPr>
        <w:t>у</w:t>
      </w:r>
      <w:r w:rsidRPr="00A04D07">
        <w:rPr>
          <w:rFonts w:ascii="Times New Roman" w:hAnsi="Times New Roman"/>
          <w:sz w:val="24"/>
          <w:szCs w:val="24"/>
          <w:lang w:val="uk-UA"/>
        </w:rPr>
        <w:t xml:space="preserve"> Ради Європи.</w:t>
      </w:r>
    </w:p>
    <w:p w:rsid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 xml:space="preserve">На недоліки законодавства, яке стосується люстрації та переатестації, нашим органам влади вже вказувала Венеціанська комісія. Однак можновладці кожного разу відповідають: «Добре, все зробимо», але змін не вносять. У цілому ініціативи політиків щодо судової системи нагадують мені слова Шарикова із «Собачого серця»: «Ми їх душили-душили, душили-душили і не передушили». </w:t>
      </w:r>
    </w:p>
    <w:p w:rsidR="00D52C2F" w:rsidRDefault="00D52C2F" w:rsidP="00A04D07">
      <w:pPr>
        <w:spacing w:after="0" w:line="240" w:lineRule="auto"/>
        <w:ind w:firstLine="709"/>
        <w:rPr>
          <w:rFonts w:ascii="Times New Roman" w:hAnsi="Times New Roman"/>
          <w:sz w:val="24"/>
          <w:szCs w:val="24"/>
          <w:lang w:val="uk-UA"/>
        </w:rPr>
      </w:pPr>
    </w:p>
    <w:p w:rsidR="00D52C2F" w:rsidRPr="00A04D07" w:rsidRDefault="00D52C2F" w:rsidP="00A04D07">
      <w:pPr>
        <w:spacing w:after="0" w:line="240" w:lineRule="auto"/>
        <w:ind w:firstLine="709"/>
        <w:rPr>
          <w:rFonts w:ascii="Times New Roman" w:hAnsi="Times New Roman"/>
          <w:sz w:val="24"/>
          <w:szCs w:val="24"/>
          <w:lang w:val="uk-UA"/>
        </w:rPr>
      </w:pPr>
    </w:p>
    <w:p w:rsidR="00A04D07" w:rsidRPr="00D52C2F" w:rsidRDefault="00A04D07" w:rsidP="00D52C2F">
      <w:pPr>
        <w:spacing w:after="0" w:line="240" w:lineRule="auto"/>
        <w:rPr>
          <w:rFonts w:ascii="Times New Roman" w:hAnsi="Times New Roman"/>
          <w:b/>
          <w:i/>
          <w:sz w:val="24"/>
          <w:szCs w:val="24"/>
          <w:lang w:val="uk-UA"/>
        </w:rPr>
      </w:pPr>
      <w:r w:rsidRPr="00D52C2F">
        <w:rPr>
          <w:rFonts w:ascii="Times New Roman" w:hAnsi="Times New Roman"/>
          <w:b/>
          <w:i/>
          <w:sz w:val="24"/>
          <w:szCs w:val="24"/>
          <w:lang w:val="uk-UA"/>
        </w:rPr>
        <w:t>«Судді найкраще знають, як застосовуються процесуальні кодекси і що в них слід змінити»</w:t>
      </w:r>
    </w:p>
    <w:p w:rsidR="00D52C2F" w:rsidRPr="00A04D07" w:rsidRDefault="00D52C2F" w:rsidP="00A04D07">
      <w:pPr>
        <w:spacing w:after="0" w:line="240" w:lineRule="auto"/>
        <w:ind w:firstLine="709"/>
        <w:rPr>
          <w:rFonts w:ascii="Times New Roman" w:hAnsi="Times New Roman"/>
          <w:b/>
          <w:sz w:val="24"/>
          <w:szCs w:val="24"/>
          <w:lang w:val="uk-UA"/>
        </w:rPr>
      </w:pPr>
    </w:p>
    <w:p w:rsidR="00A04D07" w:rsidRPr="00D52C2F" w:rsidRDefault="00A04D07" w:rsidP="00D52C2F">
      <w:pPr>
        <w:pStyle w:val="a6"/>
        <w:numPr>
          <w:ilvl w:val="0"/>
          <w:numId w:val="4"/>
        </w:numPr>
        <w:spacing w:after="0" w:line="240" w:lineRule="auto"/>
        <w:jc w:val="both"/>
        <w:rPr>
          <w:rFonts w:ascii="Times New Roman" w:hAnsi="Times New Roman"/>
          <w:i/>
          <w:sz w:val="24"/>
          <w:szCs w:val="24"/>
          <w:lang w:val="uk-UA"/>
        </w:rPr>
      </w:pPr>
      <w:r w:rsidRPr="00D52C2F">
        <w:rPr>
          <w:rFonts w:ascii="Times New Roman" w:hAnsi="Times New Roman"/>
          <w:i/>
          <w:sz w:val="24"/>
          <w:szCs w:val="24"/>
          <w:lang w:val="uk-UA"/>
        </w:rPr>
        <w:t>Недавно асоціація провела круглі столи, на яких обговорювалися зміни до процесуальних кодексів, створено робочі групи для подальшої підготовки новацій. Коли очікувати результатів цієї роботи?</w:t>
      </w:r>
    </w:p>
    <w:p w:rsidR="00D52C2F" w:rsidRPr="00A04D07" w:rsidRDefault="00D52C2F" w:rsidP="00A04D07">
      <w:pPr>
        <w:spacing w:after="0" w:line="240" w:lineRule="auto"/>
        <w:ind w:firstLine="709"/>
        <w:rPr>
          <w:rFonts w:ascii="Times New Roman" w:hAnsi="Times New Roman"/>
          <w:i/>
          <w:sz w:val="24"/>
          <w:szCs w:val="24"/>
          <w:lang w:val="uk-UA"/>
        </w:rPr>
      </w:pPr>
    </w:p>
    <w:p w:rsidR="00A04D07" w:rsidRP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Так, дійсно, ми провели 5 круглих столів, які були присвячені участі судової влади в законотворчому процесі. Обговорювалися зміни до Конституції, а також Кримінального, Цивільного, Господарського процесуальних кодексів і Кодексу адміністративного судочинства. Всі ці пропозиції ми структурували й надіслали до Адміністрації Президента та Верховної Ради.</w:t>
      </w:r>
    </w:p>
    <w:p w:rsidR="00A04D07" w:rsidRP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Ми пояснювали народним депутатам, що це процесуальні документи, які застосовують судді. Тому саме їм найкраще знати, що в них слід змінити. Адже народні депутати не розглядають справи, а тому не можуть знати, в чому плюси та мінуси кодексів, які норми доцільно змінити, а які зберегти. Деякі з нами погодились і визнали, що зауваження слушні.</w:t>
      </w:r>
    </w:p>
    <w:p w:rsid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Ми сподіваємося, що наша позиція буде врахована.</w:t>
      </w:r>
    </w:p>
    <w:p w:rsidR="00D52C2F" w:rsidRPr="00A04D07" w:rsidRDefault="00D52C2F" w:rsidP="00A04D07">
      <w:pPr>
        <w:spacing w:after="0" w:line="240" w:lineRule="auto"/>
        <w:ind w:firstLine="709"/>
        <w:rPr>
          <w:rFonts w:ascii="Times New Roman" w:hAnsi="Times New Roman"/>
          <w:sz w:val="24"/>
          <w:szCs w:val="24"/>
          <w:lang w:val="uk-UA"/>
        </w:rPr>
      </w:pPr>
    </w:p>
    <w:p w:rsidR="00A04D07" w:rsidRPr="00D52C2F" w:rsidRDefault="00A04D07" w:rsidP="00D52C2F">
      <w:pPr>
        <w:pStyle w:val="a6"/>
        <w:numPr>
          <w:ilvl w:val="0"/>
          <w:numId w:val="4"/>
        </w:numPr>
        <w:spacing w:after="0" w:line="240" w:lineRule="auto"/>
        <w:rPr>
          <w:rFonts w:ascii="Times New Roman" w:hAnsi="Times New Roman"/>
          <w:i/>
          <w:sz w:val="24"/>
          <w:szCs w:val="24"/>
          <w:lang w:val="uk-UA"/>
        </w:rPr>
      </w:pPr>
      <w:r w:rsidRPr="00D52C2F">
        <w:rPr>
          <w:rFonts w:ascii="Times New Roman" w:hAnsi="Times New Roman"/>
          <w:i/>
          <w:sz w:val="24"/>
          <w:szCs w:val="24"/>
          <w:lang w:val="uk-UA"/>
        </w:rPr>
        <w:t>Зважаючи на практику останніх років, як гадаєте, чи готовий законодавець прислухатися до позиції суддів?</w:t>
      </w:r>
    </w:p>
    <w:p w:rsidR="00D52C2F" w:rsidRPr="00A04D07" w:rsidRDefault="00D52C2F" w:rsidP="00A04D07">
      <w:pPr>
        <w:spacing w:after="0" w:line="240" w:lineRule="auto"/>
        <w:ind w:firstLine="709"/>
        <w:rPr>
          <w:rFonts w:ascii="Times New Roman" w:hAnsi="Times New Roman"/>
          <w:i/>
          <w:sz w:val="24"/>
          <w:szCs w:val="24"/>
          <w:lang w:val="uk-UA"/>
        </w:rPr>
      </w:pPr>
    </w:p>
    <w:p w:rsidR="00A04D07" w:rsidRP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На мій погляд, часто не готовий. Навпаки, ми нерідко чуємо негативні висловлювання, нападки на судову систему. Думаю, такі заяви політиків спрямовані на те, щоб відвернути увагу суспільства від дій органів влади, ставлення до яких дуже часто негативне.</w:t>
      </w:r>
    </w:p>
    <w:p w:rsidR="00A04D07" w:rsidRP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Я довго працюю на суддівській посаді й можу сказати, що, ті особи, які намагаються якимось чином образити людину в мантії, рано чи пізно приходять до нас по захист своїх прав.</w:t>
      </w:r>
    </w:p>
    <w:p w:rsidR="00A04D07" w:rsidRP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З огляду на статистику ми не можемо сказати, що в судовій системі переважають негативні тенденції. За рік в Україні розглядається близько 3</w:t>
      </w:r>
      <w:r w:rsidR="00993539">
        <w:rPr>
          <w:rFonts w:ascii="Times New Roman" w:hAnsi="Times New Roman"/>
          <w:sz w:val="24"/>
          <w:szCs w:val="24"/>
          <w:lang w:val="uk-UA"/>
        </w:rPr>
        <w:t xml:space="preserve"> </w:t>
      </w:r>
      <w:proofErr w:type="spellStart"/>
      <w:r w:rsidRPr="00A04D07">
        <w:rPr>
          <w:rFonts w:ascii="Times New Roman" w:hAnsi="Times New Roman"/>
          <w:sz w:val="24"/>
          <w:szCs w:val="24"/>
          <w:lang w:val="uk-UA"/>
        </w:rPr>
        <w:t>млн</w:t>
      </w:r>
      <w:proofErr w:type="spellEnd"/>
      <w:r w:rsidRPr="00A04D07">
        <w:rPr>
          <w:rFonts w:ascii="Times New Roman" w:hAnsi="Times New Roman"/>
          <w:sz w:val="24"/>
          <w:szCs w:val="24"/>
          <w:lang w:val="uk-UA"/>
        </w:rPr>
        <w:t xml:space="preserve"> справ. З них до апеляційної інстанції оскаржено лише десяту частину, і тільки 1</w:t>
      </w:r>
      <w:r w:rsidR="00993539">
        <w:rPr>
          <w:rFonts w:ascii="Times New Roman" w:hAnsi="Times New Roman"/>
          <w:sz w:val="24"/>
          <w:szCs w:val="24"/>
          <w:lang w:val="uk-UA"/>
        </w:rPr>
        <w:t xml:space="preserve"> </w:t>
      </w:r>
      <w:r w:rsidRPr="00A04D07">
        <w:rPr>
          <w:rFonts w:ascii="Times New Roman" w:hAnsi="Times New Roman"/>
          <w:sz w:val="24"/>
          <w:szCs w:val="24"/>
          <w:lang w:val="uk-UA"/>
        </w:rPr>
        <w:t xml:space="preserve">% — до касаційної Невже </w:t>
      </w:r>
      <w:r w:rsidRPr="00A04D07">
        <w:rPr>
          <w:rFonts w:ascii="Times New Roman" w:hAnsi="Times New Roman"/>
          <w:sz w:val="24"/>
          <w:szCs w:val="24"/>
          <w:lang w:val="uk-UA"/>
        </w:rPr>
        <w:lastRenderedPageBreak/>
        <w:t xml:space="preserve">це свідчить про недовіру? Якщо всі рішення незаконні й неправильні, чому їх не оскаржують? </w:t>
      </w:r>
    </w:p>
    <w:p w:rsid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Органи влади заявляють, що рівень довіри до судової системи становить 3—5</w:t>
      </w:r>
      <w:r w:rsidR="00993539">
        <w:rPr>
          <w:rFonts w:ascii="Times New Roman" w:hAnsi="Times New Roman"/>
          <w:sz w:val="24"/>
          <w:szCs w:val="24"/>
          <w:lang w:val="uk-UA"/>
        </w:rPr>
        <w:t xml:space="preserve"> </w:t>
      </w:r>
      <w:r w:rsidRPr="00A04D07">
        <w:rPr>
          <w:rFonts w:ascii="Times New Roman" w:hAnsi="Times New Roman"/>
          <w:sz w:val="24"/>
          <w:szCs w:val="24"/>
          <w:lang w:val="uk-UA"/>
        </w:rPr>
        <w:t>%. Я не знаю, звідки вони беруть ці дані. Минулого року в багатьох судах було проведено опитування саме серед тих громадян, які звертаються до суду. Думку громадян вивчали в Києві, Одесі, Харкові, інших містах. Також таємне анкетування проводилось і в нашому суді. За його результатами, лише близько 20</w:t>
      </w:r>
      <w:r w:rsidR="00993539">
        <w:rPr>
          <w:rFonts w:ascii="Times New Roman" w:hAnsi="Times New Roman"/>
          <w:sz w:val="24"/>
          <w:szCs w:val="24"/>
          <w:lang w:val="uk-UA"/>
        </w:rPr>
        <w:t xml:space="preserve"> </w:t>
      </w:r>
      <w:r w:rsidRPr="00A04D07">
        <w:rPr>
          <w:rFonts w:ascii="Times New Roman" w:hAnsi="Times New Roman"/>
          <w:sz w:val="24"/>
          <w:szCs w:val="24"/>
          <w:lang w:val="uk-UA"/>
        </w:rPr>
        <w:t>% не довіряють судам. Натомість 40</w:t>
      </w:r>
      <w:r w:rsidR="00993539">
        <w:rPr>
          <w:rFonts w:ascii="Times New Roman" w:hAnsi="Times New Roman"/>
          <w:sz w:val="24"/>
          <w:szCs w:val="24"/>
          <w:lang w:val="uk-UA"/>
        </w:rPr>
        <w:t xml:space="preserve"> </w:t>
      </w:r>
      <w:r w:rsidRPr="00A04D07">
        <w:rPr>
          <w:rFonts w:ascii="Times New Roman" w:hAnsi="Times New Roman"/>
          <w:sz w:val="24"/>
          <w:szCs w:val="24"/>
          <w:lang w:val="uk-UA"/>
        </w:rPr>
        <w:t>% довіряють, ще стільки ж не визначились. Ми маємо зважати на те, що в кожній справі є дві сторони, і одна з них залишиться незадоволена судовим рішенням. Тому такі цифри цілком виправдані.</w:t>
      </w:r>
    </w:p>
    <w:p w:rsidR="00D52C2F" w:rsidRDefault="00D52C2F" w:rsidP="00D52C2F">
      <w:pPr>
        <w:spacing w:after="0" w:line="240" w:lineRule="auto"/>
        <w:ind w:firstLine="709"/>
        <w:jc w:val="both"/>
        <w:rPr>
          <w:rFonts w:ascii="Times New Roman" w:hAnsi="Times New Roman"/>
          <w:sz w:val="24"/>
          <w:szCs w:val="24"/>
          <w:lang w:val="uk-UA"/>
        </w:rPr>
      </w:pPr>
    </w:p>
    <w:p w:rsidR="00D52C2F" w:rsidRPr="00A04D07" w:rsidRDefault="00D52C2F" w:rsidP="00D52C2F">
      <w:pPr>
        <w:spacing w:after="0" w:line="240" w:lineRule="auto"/>
        <w:ind w:firstLine="709"/>
        <w:jc w:val="both"/>
        <w:rPr>
          <w:rFonts w:ascii="Times New Roman" w:hAnsi="Times New Roman"/>
          <w:sz w:val="24"/>
          <w:szCs w:val="24"/>
          <w:lang w:val="uk-UA"/>
        </w:rPr>
      </w:pPr>
    </w:p>
    <w:p w:rsidR="00A04D07" w:rsidRPr="00D52C2F" w:rsidRDefault="00A04D07" w:rsidP="00D52C2F">
      <w:pPr>
        <w:spacing w:after="0" w:line="240" w:lineRule="auto"/>
        <w:rPr>
          <w:rFonts w:ascii="Times New Roman" w:hAnsi="Times New Roman"/>
          <w:b/>
          <w:i/>
          <w:sz w:val="24"/>
          <w:szCs w:val="24"/>
          <w:lang w:val="uk-UA"/>
        </w:rPr>
      </w:pPr>
      <w:r w:rsidRPr="00D52C2F">
        <w:rPr>
          <w:rFonts w:ascii="Times New Roman" w:hAnsi="Times New Roman"/>
          <w:b/>
          <w:i/>
          <w:sz w:val="24"/>
          <w:szCs w:val="24"/>
          <w:lang w:val="uk-UA"/>
        </w:rPr>
        <w:t>«Знаючи закордонний досвід, ми можемо побачити всі плюси та мінуси вітчизняного законодавства»</w:t>
      </w:r>
    </w:p>
    <w:p w:rsidR="00A04D07" w:rsidRPr="00D52C2F" w:rsidRDefault="00A04D07" w:rsidP="00D52C2F">
      <w:pPr>
        <w:pStyle w:val="a6"/>
        <w:numPr>
          <w:ilvl w:val="0"/>
          <w:numId w:val="4"/>
        </w:numPr>
        <w:spacing w:after="0" w:line="240" w:lineRule="auto"/>
        <w:jc w:val="both"/>
        <w:rPr>
          <w:rFonts w:ascii="Times New Roman" w:hAnsi="Times New Roman"/>
          <w:i/>
          <w:sz w:val="24"/>
          <w:szCs w:val="24"/>
          <w:lang w:val="uk-UA"/>
        </w:rPr>
      </w:pPr>
      <w:r w:rsidRPr="00D52C2F">
        <w:rPr>
          <w:rFonts w:ascii="Times New Roman" w:hAnsi="Times New Roman"/>
          <w:i/>
          <w:sz w:val="24"/>
          <w:szCs w:val="24"/>
          <w:lang w:val="uk-UA"/>
        </w:rPr>
        <w:t>Представники асоціації часто беруть участь у міжнародних конференціях, вивчають міжнародну практику. Як складається ситуація з довірою до судової системи за кордоном? Що робиться для того, щоб її підвищувати?</w:t>
      </w:r>
    </w:p>
    <w:p w:rsidR="00D52C2F" w:rsidRPr="00A04D07" w:rsidRDefault="00D52C2F" w:rsidP="00A04D07">
      <w:pPr>
        <w:spacing w:after="0" w:line="240" w:lineRule="auto"/>
        <w:ind w:firstLine="709"/>
        <w:rPr>
          <w:rFonts w:ascii="Times New Roman" w:hAnsi="Times New Roman"/>
          <w:i/>
          <w:sz w:val="24"/>
          <w:szCs w:val="24"/>
          <w:lang w:val="uk-UA"/>
        </w:rPr>
      </w:pPr>
    </w:p>
    <w:p w:rsidR="00A04D07" w:rsidRP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Судді у всіх країнах світу стикаються з тими самими проблемами: великим навантаженням, проблемами з фінансуванням і труднощами в забезпеченні незалежності. Про це говорять всі, з ким доводиться спілкуватись.</w:t>
      </w:r>
    </w:p>
    <w:p w:rsidR="00A04D07" w:rsidRP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 xml:space="preserve">Зокрема, про проблеми з незалежністю розповідали колеги з Німеччини та Польщі. Кожен орган державної влади намагається якимось чином вплинути на рішення, адже суд виносить вердикт щодо цієї установи. </w:t>
      </w:r>
    </w:p>
    <w:p w:rsidR="00A04D07" w:rsidRDefault="00A04D07" w:rsidP="00D52C2F">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 xml:space="preserve">Так сам, як і в наших судах, у них виникають проблеми з корупцією. Останнім часом ми нерідко дізнаємося про затримання суддів, але маємо розуміти, що зі 100 затриманих корупціонерів не більш як 5 — судді. Ми не можемо заперечувати, що серед наших колег є ті, хто йде на такі вчинки, але маємо розуміти, що корупція — це проблема всього суспільства, й пронизані нею передусім органи виконавчої влади. </w:t>
      </w:r>
    </w:p>
    <w:p w:rsidR="00D52C2F" w:rsidRPr="00A04D07" w:rsidRDefault="00D52C2F" w:rsidP="00A04D07">
      <w:pPr>
        <w:spacing w:after="0" w:line="240" w:lineRule="auto"/>
        <w:ind w:firstLine="709"/>
        <w:rPr>
          <w:rFonts w:ascii="Times New Roman" w:hAnsi="Times New Roman"/>
          <w:sz w:val="24"/>
          <w:szCs w:val="24"/>
          <w:lang w:val="uk-UA"/>
        </w:rPr>
      </w:pPr>
    </w:p>
    <w:p w:rsidR="00A04D07" w:rsidRPr="00DA5EA4" w:rsidRDefault="00A04D07" w:rsidP="00DA5EA4">
      <w:pPr>
        <w:pStyle w:val="a6"/>
        <w:numPr>
          <w:ilvl w:val="0"/>
          <w:numId w:val="4"/>
        </w:numPr>
        <w:spacing w:after="0" w:line="240" w:lineRule="auto"/>
        <w:jc w:val="both"/>
        <w:rPr>
          <w:rFonts w:ascii="Times New Roman" w:hAnsi="Times New Roman"/>
          <w:i/>
          <w:sz w:val="24"/>
          <w:szCs w:val="24"/>
          <w:lang w:val="uk-UA"/>
        </w:rPr>
      </w:pPr>
      <w:r w:rsidRPr="00DA5EA4">
        <w:rPr>
          <w:rFonts w:ascii="Times New Roman" w:hAnsi="Times New Roman"/>
          <w:i/>
          <w:sz w:val="24"/>
          <w:szCs w:val="24"/>
          <w:lang w:val="uk-UA"/>
        </w:rPr>
        <w:t>На вашу думку, чи є користь від обміну досвідом з колегами з інших країн? Адже законодавство і судова практика у них інші, їх не можна перенести в наші реалії.</w:t>
      </w:r>
    </w:p>
    <w:p w:rsidR="00DA5EA4" w:rsidRPr="00A04D07" w:rsidRDefault="00DA5EA4" w:rsidP="00A04D07">
      <w:pPr>
        <w:spacing w:after="0" w:line="240" w:lineRule="auto"/>
        <w:ind w:firstLine="709"/>
        <w:rPr>
          <w:rFonts w:ascii="Times New Roman" w:hAnsi="Times New Roman"/>
          <w:i/>
          <w:sz w:val="24"/>
          <w:szCs w:val="24"/>
          <w:lang w:val="uk-UA"/>
        </w:rPr>
      </w:pPr>
    </w:p>
    <w:p w:rsidR="00A04D07" w:rsidRPr="00A04D07" w:rsidRDefault="00A04D07" w:rsidP="00DA5EA4">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 xml:space="preserve">Дійсно, дещо різні. Наприклад у деяких країнах активно функціонує суд присяжних. Водночас, спостерігаючи за його роботою, українські судді навчаються, і не виключено, що ці знання знадобляться їм, коли аналогічна практика буде запроваджена в нас. </w:t>
      </w:r>
    </w:p>
    <w:p w:rsidR="00A04D07" w:rsidRDefault="00A04D07" w:rsidP="00DA5EA4">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Також, знаючи закордонний досвід, ми можемо побачити всі плюси та мінуси вітчизняного законодавства. Зокрема, на моє переконання, в нас закон більше спрямований на захист прав громадян, ніж у країнах Заходу. Найяскравіший приклад — Трудовий кодекс. Коли ми розповіли іноземним колегам, який захист передбачається в нас, вони здивувалися наявним у нашій країні гарантіям.</w:t>
      </w:r>
    </w:p>
    <w:p w:rsidR="00DA5EA4" w:rsidRPr="00A04D07" w:rsidRDefault="00DA5EA4" w:rsidP="00DA5EA4">
      <w:pPr>
        <w:spacing w:after="0" w:line="240" w:lineRule="auto"/>
        <w:ind w:firstLine="709"/>
        <w:jc w:val="both"/>
        <w:rPr>
          <w:rFonts w:ascii="Times New Roman" w:hAnsi="Times New Roman"/>
          <w:sz w:val="24"/>
          <w:szCs w:val="24"/>
          <w:lang w:val="uk-UA"/>
        </w:rPr>
      </w:pPr>
    </w:p>
    <w:p w:rsidR="00A04D07" w:rsidRDefault="00A04D07" w:rsidP="00DA5EA4">
      <w:pPr>
        <w:pStyle w:val="a6"/>
        <w:numPr>
          <w:ilvl w:val="0"/>
          <w:numId w:val="4"/>
        </w:numPr>
        <w:spacing w:after="0" w:line="240" w:lineRule="auto"/>
        <w:jc w:val="both"/>
        <w:rPr>
          <w:rFonts w:ascii="Times New Roman" w:hAnsi="Times New Roman"/>
          <w:i/>
          <w:sz w:val="24"/>
          <w:szCs w:val="24"/>
          <w:lang w:val="uk-UA"/>
        </w:rPr>
      </w:pPr>
      <w:r w:rsidRPr="00DA5EA4">
        <w:rPr>
          <w:rFonts w:ascii="Times New Roman" w:hAnsi="Times New Roman"/>
          <w:i/>
          <w:sz w:val="24"/>
          <w:szCs w:val="24"/>
          <w:lang w:val="uk-UA"/>
        </w:rPr>
        <w:t xml:space="preserve">Недавно розпочалося кваліфікаційне оцінювання суддів. Які ваші враження від нього? </w:t>
      </w:r>
    </w:p>
    <w:p w:rsidR="00DA5EA4" w:rsidRPr="00DA5EA4" w:rsidRDefault="00DA5EA4" w:rsidP="00DA5EA4">
      <w:pPr>
        <w:pStyle w:val="a6"/>
        <w:spacing w:after="0" w:line="240" w:lineRule="auto"/>
        <w:ind w:left="1069"/>
        <w:jc w:val="both"/>
        <w:rPr>
          <w:rFonts w:ascii="Times New Roman" w:hAnsi="Times New Roman"/>
          <w:i/>
          <w:sz w:val="24"/>
          <w:szCs w:val="24"/>
          <w:lang w:val="uk-UA"/>
        </w:rPr>
      </w:pPr>
    </w:p>
    <w:p w:rsidR="00A04D07" w:rsidRPr="00A04D07" w:rsidRDefault="00A04D07" w:rsidP="00DA5EA4">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Я не згодна з рішенням РСУ, оскільки мені здається, що оцінювання можна було б провести в іншому порядку. Наразі за загальною процедурою відбувається перевірка суддів, якщо на них надходять скарги. Тому, якщо таких скарг немає і суддя не вчиняв порушень, — немає сенсу направляти його на іспит.</w:t>
      </w:r>
    </w:p>
    <w:p w:rsidR="00A04D07" w:rsidRPr="00A04D07" w:rsidRDefault="00A04D07" w:rsidP="00DA5EA4">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 xml:space="preserve">Також слід звернути увагу на той факт, що до складу Вищої кваліфікаційної комісії суддів уходять представники апеляційних судів і суддів першої інстанції. Невже вони </w:t>
      </w:r>
      <w:r w:rsidRPr="00A04D07">
        <w:rPr>
          <w:rFonts w:ascii="Times New Roman" w:hAnsi="Times New Roman"/>
          <w:sz w:val="24"/>
          <w:szCs w:val="24"/>
          <w:lang w:val="uk-UA"/>
        </w:rPr>
        <w:lastRenderedPageBreak/>
        <w:t xml:space="preserve">знають більше, ніж судді Верховного і вищих судів, щоб проводити перевірку? Тому було б більш зрозуміло, якби екзамени проводили судді вищого рівня. </w:t>
      </w:r>
    </w:p>
    <w:p w:rsidR="00A04D07" w:rsidRDefault="00A04D07" w:rsidP="00DA5EA4">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 xml:space="preserve">Ще варто зауважити, що відповідно до запропонованих змін до Конституції за наслідками </w:t>
      </w:r>
      <w:proofErr w:type="spellStart"/>
      <w:r w:rsidRPr="00A04D07">
        <w:rPr>
          <w:rFonts w:ascii="Times New Roman" w:hAnsi="Times New Roman"/>
          <w:sz w:val="24"/>
          <w:szCs w:val="24"/>
          <w:lang w:val="uk-UA"/>
        </w:rPr>
        <w:t>непроходження</w:t>
      </w:r>
      <w:proofErr w:type="spellEnd"/>
      <w:r w:rsidRPr="00A04D07">
        <w:rPr>
          <w:rFonts w:ascii="Times New Roman" w:hAnsi="Times New Roman"/>
          <w:sz w:val="24"/>
          <w:szCs w:val="24"/>
          <w:lang w:val="uk-UA"/>
        </w:rPr>
        <w:t xml:space="preserve"> кваліфікаційного іспиту суддю можна звільнити з посади. Однак це суперечить позиції Європейського суду з прав людини. Тому всі судді, яких звільнять із цих підстав, звернуться до ЄСПЛ і будуть поновлені на роботі.</w:t>
      </w:r>
    </w:p>
    <w:p w:rsidR="00DA5EA4" w:rsidRPr="00A04D07" w:rsidRDefault="00DA5EA4" w:rsidP="00A04D07">
      <w:pPr>
        <w:spacing w:after="0" w:line="240" w:lineRule="auto"/>
        <w:ind w:firstLine="709"/>
        <w:rPr>
          <w:rFonts w:ascii="Times New Roman" w:hAnsi="Times New Roman"/>
          <w:sz w:val="24"/>
          <w:szCs w:val="24"/>
          <w:lang w:val="uk-UA"/>
        </w:rPr>
      </w:pPr>
    </w:p>
    <w:p w:rsidR="00A04D07" w:rsidRDefault="00A04D07" w:rsidP="00DA5EA4">
      <w:pPr>
        <w:pStyle w:val="a6"/>
        <w:numPr>
          <w:ilvl w:val="0"/>
          <w:numId w:val="4"/>
        </w:numPr>
        <w:spacing w:after="0" w:line="240" w:lineRule="auto"/>
        <w:jc w:val="both"/>
        <w:rPr>
          <w:rFonts w:ascii="Times New Roman" w:hAnsi="Times New Roman"/>
          <w:i/>
          <w:sz w:val="24"/>
          <w:szCs w:val="24"/>
          <w:lang w:val="uk-UA"/>
        </w:rPr>
      </w:pPr>
      <w:r w:rsidRPr="00DA5EA4">
        <w:rPr>
          <w:rFonts w:ascii="Times New Roman" w:hAnsi="Times New Roman"/>
          <w:i/>
          <w:sz w:val="24"/>
          <w:szCs w:val="24"/>
          <w:lang w:val="uk-UA"/>
        </w:rPr>
        <w:t>До Вищої ради юстиції надходить чимало скарг на суддів. Чи стежите ви за діяльністю цього органу?</w:t>
      </w:r>
    </w:p>
    <w:p w:rsidR="00DA5EA4" w:rsidRPr="00DA5EA4" w:rsidRDefault="00DA5EA4" w:rsidP="00DA5EA4">
      <w:pPr>
        <w:pStyle w:val="a6"/>
        <w:spacing w:after="0" w:line="240" w:lineRule="auto"/>
        <w:ind w:left="1069"/>
        <w:jc w:val="both"/>
        <w:rPr>
          <w:rFonts w:ascii="Times New Roman" w:hAnsi="Times New Roman"/>
          <w:i/>
          <w:sz w:val="24"/>
          <w:szCs w:val="24"/>
          <w:lang w:val="uk-UA"/>
        </w:rPr>
      </w:pPr>
    </w:p>
    <w:p w:rsidR="00A04D07" w:rsidRPr="00A04D07" w:rsidRDefault="00A04D07" w:rsidP="00DA5EA4">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 xml:space="preserve">Так. На мій погляд, діяльність Ради так само викликає деякі запитання. Як правило, громадяни звертаються до ВРЮ не щодо дій судді, а фактично скаржаться на його рішення. Переконана, що ВРЮ і ВККС не повинні перевіряти рішення судді. Давати йому оцінку — це справа вищого суду. </w:t>
      </w:r>
    </w:p>
    <w:p w:rsidR="00A04D07" w:rsidRDefault="00A04D07" w:rsidP="00DA5EA4">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Дисциплінарні ж органи мали б звертати увагу на поведінку судді. Адже бувають кричущі випадки, коли судді навіть погрожують громадянам. Однак, коли санкції накладаються за розгляд конкретної справи, це неправильна практика.</w:t>
      </w:r>
    </w:p>
    <w:p w:rsidR="00DA5EA4" w:rsidRDefault="00DA5EA4" w:rsidP="00A04D07">
      <w:pPr>
        <w:spacing w:after="0" w:line="240" w:lineRule="auto"/>
        <w:ind w:firstLine="709"/>
        <w:rPr>
          <w:rFonts w:ascii="Times New Roman" w:hAnsi="Times New Roman"/>
          <w:sz w:val="24"/>
          <w:szCs w:val="24"/>
          <w:lang w:val="uk-UA"/>
        </w:rPr>
      </w:pPr>
    </w:p>
    <w:p w:rsidR="00DA5EA4" w:rsidRPr="00A04D07" w:rsidRDefault="00DA5EA4" w:rsidP="00A04D07">
      <w:pPr>
        <w:spacing w:after="0" w:line="240" w:lineRule="auto"/>
        <w:ind w:firstLine="709"/>
        <w:rPr>
          <w:rFonts w:ascii="Times New Roman" w:hAnsi="Times New Roman"/>
          <w:sz w:val="24"/>
          <w:szCs w:val="24"/>
          <w:lang w:val="uk-UA"/>
        </w:rPr>
      </w:pPr>
    </w:p>
    <w:p w:rsidR="00A04D07" w:rsidRPr="00DA5EA4" w:rsidRDefault="00A04D07" w:rsidP="00DA5EA4">
      <w:pPr>
        <w:spacing w:after="0" w:line="240" w:lineRule="auto"/>
        <w:rPr>
          <w:rFonts w:ascii="Times New Roman" w:hAnsi="Times New Roman"/>
          <w:b/>
          <w:i/>
          <w:sz w:val="24"/>
          <w:szCs w:val="24"/>
          <w:lang w:val="uk-UA"/>
        </w:rPr>
      </w:pPr>
      <w:r w:rsidRPr="00DA5EA4">
        <w:rPr>
          <w:rFonts w:ascii="Times New Roman" w:hAnsi="Times New Roman"/>
          <w:b/>
          <w:i/>
          <w:sz w:val="24"/>
          <w:szCs w:val="24"/>
          <w:lang w:val="uk-UA"/>
        </w:rPr>
        <w:t>«У нас функціонує інститут слідчих суддів, але законодавець не роз’яснив, як він має працювати»</w:t>
      </w:r>
    </w:p>
    <w:p w:rsidR="00DA5EA4" w:rsidRPr="00A04D07" w:rsidRDefault="00DA5EA4" w:rsidP="00A04D07">
      <w:pPr>
        <w:spacing w:after="0" w:line="240" w:lineRule="auto"/>
        <w:ind w:firstLine="709"/>
        <w:rPr>
          <w:rFonts w:ascii="Times New Roman" w:hAnsi="Times New Roman"/>
          <w:b/>
          <w:sz w:val="24"/>
          <w:szCs w:val="24"/>
          <w:lang w:val="uk-UA"/>
        </w:rPr>
      </w:pPr>
    </w:p>
    <w:p w:rsidR="00A04D07" w:rsidRPr="00DA5EA4" w:rsidRDefault="00A04D07" w:rsidP="00DA5EA4">
      <w:pPr>
        <w:pStyle w:val="a6"/>
        <w:numPr>
          <w:ilvl w:val="0"/>
          <w:numId w:val="4"/>
        </w:numPr>
        <w:spacing w:after="0" w:line="240" w:lineRule="auto"/>
        <w:rPr>
          <w:rFonts w:ascii="Times New Roman" w:hAnsi="Times New Roman"/>
          <w:i/>
          <w:sz w:val="24"/>
          <w:szCs w:val="24"/>
          <w:lang w:val="uk-UA"/>
        </w:rPr>
      </w:pPr>
      <w:r w:rsidRPr="00DA5EA4">
        <w:rPr>
          <w:rFonts w:ascii="Times New Roman" w:hAnsi="Times New Roman"/>
          <w:i/>
          <w:sz w:val="24"/>
          <w:szCs w:val="24"/>
          <w:lang w:val="uk-UA"/>
        </w:rPr>
        <w:t>Розкажіть, які плани АСУ на цей рік?</w:t>
      </w:r>
    </w:p>
    <w:p w:rsidR="00DA5EA4" w:rsidRPr="00A04D07" w:rsidRDefault="00DA5EA4" w:rsidP="00A04D07">
      <w:pPr>
        <w:spacing w:after="0" w:line="240" w:lineRule="auto"/>
        <w:ind w:firstLine="709"/>
        <w:rPr>
          <w:rFonts w:ascii="Times New Roman" w:hAnsi="Times New Roman"/>
          <w:i/>
          <w:sz w:val="24"/>
          <w:szCs w:val="24"/>
          <w:lang w:val="uk-UA"/>
        </w:rPr>
      </w:pPr>
    </w:p>
    <w:p w:rsidR="00A04D07" w:rsidRPr="00A04D07" w:rsidRDefault="00A04D07" w:rsidP="00DA5EA4">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Нині ми закінчуємо спільний проект з USAID, у рамках якого провели кілька круглих столів. Також уклали угоду з німецьким фондом правової підтримки й будемо проводити семінари для суддів як в Україні, так і за кордоном. Крім цього, сподіваємося взяти участь у програмі посольства Фінляндії.</w:t>
      </w:r>
    </w:p>
    <w:p w:rsidR="00A04D07" w:rsidRDefault="00A04D07" w:rsidP="00DA5EA4">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 xml:space="preserve">У нас гарні взаємини із суддівськими асоціаціями інших країн. Готується візит делегації до Азербайджану та Литви. Під час цієї поїздки судді зможуть дізнатись, як реалізоване на практиці електронне судочинство. Також ми беремо участь у міжнародних з’їздах в Ізраїлі та Мексиці. </w:t>
      </w:r>
    </w:p>
    <w:p w:rsidR="00DA5EA4" w:rsidRPr="00A04D07" w:rsidRDefault="00DA5EA4" w:rsidP="00DA5EA4">
      <w:pPr>
        <w:spacing w:after="0" w:line="240" w:lineRule="auto"/>
        <w:ind w:firstLine="709"/>
        <w:jc w:val="both"/>
        <w:rPr>
          <w:rFonts w:ascii="Times New Roman" w:hAnsi="Times New Roman"/>
          <w:sz w:val="24"/>
          <w:szCs w:val="24"/>
          <w:lang w:val="uk-UA"/>
        </w:rPr>
      </w:pPr>
    </w:p>
    <w:p w:rsidR="00A04D07" w:rsidRPr="00DA5EA4" w:rsidRDefault="00A04D07" w:rsidP="00DA5EA4">
      <w:pPr>
        <w:pStyle w:val="a6"/>
        <w:numPr>
          <w:ilvl w:val="0"/>
          <w:numId w:val="4"/>
        </w:numPr>
        <w:spacing w:after="0" w:line="240" w:lineRule="auto"/>
        <w:jc w:val="both"/>
        <w:rPr>
          <w:rFonts w:ascii="Times New Roman" w:hAnsi="Times New Roman"/>
          <w:i/>
          <w:sz w:val="24"/>
          <w:szCs w:val="24"/>
          <w:lang w:val="uk-UA"/>
        </w:rPr>
      </w:pPr>
      <w:r w:rsidRPr="00DA5EA4">
        <w:rPr>
          <w:rFonts w:ascii="Times New Roman" w:hAnsi="Times New Roman"/>
          <w:i/>
          <w:sz w:val="24"/>
          <w:szCs w:val="24"/>
          <w:lang w:val="uk-UA"/>
        </w:rPr>
        <w:t>Якби суддя вагався, чи вступати йому до асоціації, що ви йому сказали б? Яка може бути для нього практична користь від членства в АСУ?</w:t>
      </w:r>
    </w:p>
    <w:p w:rsidR="00DA5EA4" w:rsidRPr="00A04D07" w:rsidRDefault="00DA5EA4" w:rsidP="00A04D07">
      <w:pPr>
        <w:spacing w:after="0" w:line="240" w:lineRule="auto"/>
        <w:ind w:firstLine="709"/>
        <w:rPr>
          <w:rFonts w:ascii="Times New Roman" w:hAnsi="Times New Roman"/>
          <w:i/>
          <w:sz w:val="24"/>
          <w:szCs w:val="24"/>
          <w:lang w:val="uk-UA"/>
        </w:rPr>
      </w:pPr>
    </w:p>
    <w:p w:rsidR="00A04D07" w:rsidRPr="00A04D07" w:rsidRDefault="00A04D07" w:rsidP="00DA5EA4">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Ми намагаємося розповсюджувати документи, які необхідні в роботі судді, але їх складно отримати. Зокрема, в нас уже кілька років функціонує інститут слідчих суддів. Однак, створивши його, законодавець не роз’яснив, як він має працювати. Тому ми організували семінар для слідчих суддів і за допомогою посольства США підготували настільну книжку слідчого судді, яку отримав кожен учасник семінару. В ній викладено всі нормативні акти, прописано поведінку слідчого судді, пояснюється, як вирішувати питання щодо застосування запобіжних заходів. Ми також розмістили в Інтернеті електронну версію посібника.</w:t>
      </w:r>
    </w:p>
    <w:p w:rsidR="00A04D07" w:rsidRPr="00A04D07" w:rsidRDefault="00A04D07" w:rsidP="00DA5EA4">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Також у минулому році ми отримали й розповсюдили серед суддів коментар до Нью-Йоркської конвенції про визнання та виконання рішень іноземних судів.</w:t>
      </w:r>
    </w:p>
    <w:p w:rsidR="00A04D07" w:rsidRPr="00A04D07" w:rsidRDefault="00A04D07" w:rsidP="00DA5EA4">
      <w:pPr>
        <w:spacing w:after="0" w:line="240" w:lineRule="auto"/>
        <w:ind w:firstLine="709"/>
        <w:jc w:val="both"/>
        <w:rPr>
          <w:rFonts w:ascii="Times New Roman" w:hAnsi="Times New Roman"/>
          <w:sz w:val="24"/>
          <w:szCs w:val="24"/>
          <w:lang w:val="uk-UA"/>
        </w:rPr>
      </w:pPr>
      <w:r w:rsidRPr="00A04D07">
        <w:rPr>
          <w:rFonts w:ascii="Times New Roman" w:hAnsi="Times New Roman"/>
          <w:sz w:val="24"/>
          <w:szCs w:val="24"/>
          <w:lang w:val="uk-UA"/>
        </w:rPr>
        <w:t>У наступному році проведемо семінар щодо застосування Гаазької конвенції про цивільно-правові аспекти міжнародного викрадення дітей. Звичайно, нам буде цікаво почути, як такі справи розглядаються за кордоном. Таким чином, діяльність АСУ спрямована на вдосконалення професійної підготовки суддів і, як наслідок, покращення правосуддя.</w:t>
      </w:r>
    </w:p>
    <w:p w:rsidR="00A04D07" w:rsidRPr="00372BD8" w:rsidRDefault="00A04D07" w:rsidP="008A7CFD">
      <w:pPr>
        <w:spacing w:after="0" w:line="240" w:lineRule="auto"/>
        <w:ind w:firstLine="709"/>
        <w:jc w:val="both"/>
        <w:rPr>
          <w:rFonts w:ascii="Times New Roman" w:hAnsi="Times New Roman" w:cs="Times New Roman"/>
          <w:sz w:val="24"/>
          <w:szCs w:val="24"/>
          <w:lang w:val="uk-UA"/>
        </w:rPr>
      </w:pPr>
    </w:p>
    <w:sectPr w:rsidR="00A04D07" w:rsidRPr="00372BD8" w:rsidSect="00890395">
      <w:footerReference w:type="default" r:id="rId8"/>
      <w:pgSz w:w="11906" w:h="16838"/>
      <w:pgMar w:top="720" w:right="720" w:bottom="72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D66" w:rsidRDefault="00764D66" w:rsidP="00B64145">
      <w:pPr>
        <w:spacing w:after="0" w:line="240" w:lineRule="auto"/>
      </w:pPr>
      <w:r>
        <w:separator/>
      </w:r>
    </w:p>
  </w:endnote>
  <w:endnote w:type="continuationSeparator" w:id="0">
    <w:p w:rsidR="00764D66" w:rsidRDefault="00764D66" w:rsidP="00B641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5456"/>
      <w:docPartObj>
        <w:docPartGallery w:val="Page Numbers (Bottom of Page)"/>
        <w:docPartUnique/>
      </w:docPartObj>
    </w:sdtPr>
    <w:sdtContent>
      <w:p w:rsidR="004A5E1A" w:rsidRDefault="006D4A48">
        <w:pPr>
          <w:pStyle w:val="a9"/>
          <w:jc w:val="right"/>
        </w:pPr>
        <w:fldSimple w:instr=" PAGE   \* MERGEFORMAT ">
          <w:r w:rsidR="00380F63">
            <w:rPr>
              <w:noProof/>
            </w:rPr>
            <w:t>4</w:t>
          </w:r>
        </w:fldSimple>
      </w:p>
    </w:sdtContent>
  </w:sdt>
  <w:p w:rsidR="004A5E1A" w:rsidRDefault="004A5E1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D66" w:rsidRDefault="00764D66" w:rsidP="00B64145">
      <w:pPr>
        <w:spacing w:after="0" w:line="240" w:lineRule="auto"/>
      </w:pPr>
      <w:r>
        <w:separator/>
      </w:r>
    </w:p>
  </w:footnote>
  <w:footnote w:type="continuationSeparator" w:id="0">
    <w:p w:rsidR="00764D66" w:rsidRDefault="00764D66" w:rsidP="00B641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A59A1"/>
    <w:multiLevelType w:val="hybridMultilevel"/>
    <w:tmpl w:val="84FA061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412578DF"/>
    <w:multiLevelType w:val="hybridMultilevel"/>
    <w:tmpl w:val="261C8220"/>
    <w:lvl w:ilvl="0" w:tplc="1F1AA3DE">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7780870"/>
    <w:multiLevelType w:val="hybridMultilevel"/>
    <w:tmpl w:val="E0F495D0"/>
    <w:lvl w:ilvl="0" w:tplc="5F3CF16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6D6D402D"/>
    <w:multiLevelType w:val="hybridMultilevel"/>
    <w:tmpl w:val="3FC03A0A"/>
    <w:lvl w:ilvl="0" w:tplc="CC603C1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75690A34"/>
    <w:multiLevelType w:val="hybridMultilevel"/>
    <w:tmpl w:val="1160F2F8"/>
    <w:lvl w:ilvl="0" w:tplc="B148CC16">
      <w:numFmt w:val="bullet"/>
      <w:lvlText w:val="-"/>
      <w:lvlJc w:val="left"/>
      <w:pPr>
        <w:ind w:left="717" w:hanging="360"/>
      </w:pPr>
      <w:rPr>
        <w:rFonts w:ascii="Times New Roman" w:eastAsiaTheme="minorHAnsi"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14876"/>
    <w:rsid w:val="00043F65"/>
    <w:rsid w:val="00047B6E"/>
    <w:rsid w:val="000C357F"/>
    <w:rsid w:val="000D178C"/>
    <w:rsid w:val="000D30A6"/>
    <w:rsid w:val="000F1B92"/>
    <w:rsid w:val="0010163E"/>
    <w:rsid w:val="0013287E"/>
    <w:rsid w:val="001530F7"/>
    <w:rsid w:val="00172E58"/>
    <w:rsid w:val="00184E58"/>
    <w:rsid w:val="001C14C5"/>
    <w:rsid w:val="00244D4B"/>
    <w:rsid w:val="00265973"/>
    <w:rsid w:val="002E233D"/>
    <w:rsid w:val="002E4FBF"/>
    <w:rsid w:val="00312887"/>
    <w:rsid w:val="0032567E"/>
    <w:rsid w:val="00367F5B"/>
    <w:rsid w:val="00372BD8"/>
    <w:rsid w:val="00380F63"/>
    <w:rsid w:val="003B2D82"/>
    <w:rsid w:val="003D191A"/>
    <w:rsid w:val="0040585C"/>
    <w:rsid w:val="004A4272"/>
    <w:rsid w:val="004A5E1A"/>
    <w:rsid w:val="004D09CD"/>
    <w:rsid w:val="004E0F05"/>
    <w:rsid w:val="0057137C"/>
    <w:rsid w:val="005A5C37"/>
    <w:rsid w:val="005B03C4"/>
    <w:rsid w:val="00622EB2"/>
    <w:rsid w:val="006B19A8"/>
    <w:rsid w:val="006D4A48"/>
    <w:rsid w:val="006E14CF"/>
    <w:rsid w:val="006E36FF"/>
    <w:rsid w:val="007108DA"/>
    <w:rsid w:val="00764D66"/>
    <w:rsid w:val="00772FD4"/>
    <w:rsid w:val="007837CA"/>
    <w:rsid w:val="007A6F29"/>
    <w:rsid w:val="007D31F7"/>
    <w:rsid w:val="00851CC9"/>
    <w:rsid w:val="00854128"/>
    <w:rsid w:val="00882784"/>
    <w:rsid w:val="00890395"/>
    <w:rsid w:val="008A7CFD"/>
    <w:rsid w:val="008E05E2"/>
    <w:rsid w:val="008F7C0F"/>
    <w:rsid w:val="0091766E"/>
    <w:rsid w:val="00927077"/>
    <w:rsid w:val="009474FA"/>
    <w:rsid w:val="00986A89"/>
    <w:rsid w:val="009926E1"/>
    <w:rsid w:val="00993539"/>
    <w:rsid w:val="009C4CA7"/>
    <w:rsid w:val="00A04D07"/>
    <w:rsid w:val="00A135A3"/>
    <w:rsid w:val="00A27747"/>
    <w:rsid w:val="00A4365F"/>
    <w:rsid w:val="00A62C17"/>
    <w:rsid w:val="00AC2515"/>
    <w:rsid w:val="00AD1AA5"/>
    <w:rsid w:val="00AE0C98"/>
    <w:rsid w:val="00B028D6"/>
    <w:rsid w:val="00B24E1C"/>
    <w:rsid w:val="00B64145"/>
    <w:rsid w:val="00BF5A63"/>
    <w:rsid w:val="00BF6D81"/>
    <w:rsid w:val="00C120C4"/>
    <w:rsid w:val="00C31139"/>
    <w:rsid w:val="00C51246"/>
    <w:rsid w:val="00C901C2"/>
    <w:rsid w:val="00CD6601"/>
    <w:rsid w:val="00CF4673"/>
    <w:rsid w:val="00D267CB"/>
    <w:rsid w:val="00D52C2F"/>
    <w:rsid w:val="00D8559E"/>
    <w:rsid w:val="00DA5EA4"/>
    <w:rsid w:val="00DC3FC3"/>
    <w:rsid w:val="00DE201D"/>
    <w:rsid w:val="00DE4C2D"/>
    <w:rsid w:val="00E143DA"/>
    <w:rsid w:val="00E14876"/>
    <w:rsid w:val="00E36FDC"/>
    <w:rsid w:val="00E83C2B"/>
    <w:rsid w:val="00F255BC"/>
    <w:rsid w:val="00F64CEB"/>
    <w:rsid w:val="00F810A9"/>
    <w:rsid w:val="00F82683"/>
    <w:rsid w:val="00F85876"/>
    <w:rsid w:val="00F86645"/>
    <w:rsid w:val="00F93B23"/>
    <w:rsid w:val="00F95F9A"/>
    <w:rsid w:val="00F971AE"/>
    <w:rsid w:val="00FB1794"/>
    <w:rsid w:val="00FF4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33D"/>
  </w:style>
  <w:style w:type="paragraph" w:styleId="9">
    <w:name w:val="heading 9"/>
    <w:basedOn w:val="a"/>
    <w:next w:val="a"/>
    <w:link w:val="90"/>
    <w:qFormat/>
    <w:rsid w:val="00F255BC"/>
    <w:pPr>
      <w:keepNext/>
      <w:spacing w:after="0" w:line="240" w:lineRule="auto"/>
      <w:outlineLvl w:val="8"/>
    </w:pPr>
    <w:rPr>
      <w:rFonts w:ascii="Times New Roman" w:eastAsia="Times New Roman" w:hAnsi="Times New Roman" w:cs="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8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4876"/>
    <w:rPr>
      <w:rFonts w:ascii="Tahoma" w:hAnsi="Tahoma" w:cs="Tahoma"/>
      <w:sz w:val="16"/>
      <w:szCs w:val="16"/>
    </w:rPr>
  </w:style>
  <w:style w:type="table" w:styleId="a5">
    <w:name w:val="Table Grid"/>
    <w:basedOn w:val="a1"/>
    <w:uiPriority w:val="59"/>
    <w:rsid w:val="00E14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64145"/>
    <w:pPr>
      <w:ind w:left="720"/>
      <w:contextualSpacing/>
    </w:pPr>
  </w:style>
  <w:style w:type="paragraph" w:styleId="a7">
    <w:name w:val="header"/>
    <w:basedOn w:val="a"/>
    <w:link w:val="a8"/>
    <w:uiPriority w:val="99"/>
    <w:semiHidden/>
    <w:unhideWhenUsed/>
    <w:rsid w:val="00B6414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4145"/>
  </w:style>
  <w:style w:type="paragraph" w:styleId="a9">
    <w:name w:val="footer"/>
    <w:basedOn w:val="a"/>
    <w:link w:val="aa"/>
    <w:uiPriority w:val="99"/>
    <w:unhideWhenUsed/>
    <w:rsid w:val="00B641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4145"/>
  </w:style>
  <w:style w:type="character" w:customStyle="1" w:styleId="90">
    <w:name w:val="Заголовок 9 Знак"/>
    <w:basedOn w:val="a0"/>
    <w:link w:val="9"/>
    <w:rsid w:val="00F255BC"/>
    <w:rPr>
      <w:rFonts w:ascii="Times New Roman" w:eastAsia="Times New Roman" w:hAnsi="Times New Roman" w:cs="Times New Roman"/>
      <w:b/>
      <w:bCs/>
      <w:sz w:val="24"/>
      <w:szCs w:val="24"/>
      <w:lang w:val="uk-UA" w:eastAsia="ru-RU"/>
    </w:rPr>
  </w:style>
  <w:style w:type="character" w:customStyle="1" w:styleId="rvts9">
    <w:name w:val="rvts9"/>
    <w:basedOn w:val="a0"/>
    <w:rsid w:val="00F255BC"/>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c"/>
    <w:rsid w:val="00F255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обычный"/>
    <w:basedOn w:val="a"/>
    <w:uiPriority w:val="99"/>
    <w:rsid w:val="00F255BC"/>
    <w:pPr>
      <w:spacing w:after="0" w:line="240" w:lineRule="auto"/>
    </w:pPr>
    <w:rPr>
      <w:rFonts w:ascii="Times New Roman" w:eastAsia="Times New Roman" w:hAnsi="Times New Roman" w:cs="Times New Roman"/>
      <w:color w:val="000000"/>
      <w:sz w:val="20"/>
      <w:szCs w:val="20"/>
      <w:lang w:eastAsia="ru-RU"/>
    </w:rPr>
  </w:style>
  <w:style w:type="paragraph" w:styleId="ae">
    <w:name w:val="No Spacing"/>
    <w:uiPriority w:val="1"/>
    <w:qFormat/>
    <w:rsid w:val="00F255BC"/>
    <w:pPr>
      <w:spacing w:after="0" w:line="240" w:lineRule="auto"/>
    </w:pPr>
  </w:style>
  <w:style w:type="paragraph" w:customStyle="1" w:styleId="af">
    <w:name w:val="a"/>
    <w:basedOn w:val="a"/>
    <w:rsid w:val="00F255BC"/>
    <w:pPr>
      <w:spacing w:after="0" w:line="240" w:lineRule="auto"/>
    </w:pPr>
    <w:rPr>
      <w:rFonts w:ascii="Times New Roman" w:hAnsi="Times New Roman" w:cs="Times New Roman"/>
      <w:color w:val="000000"/>
      <w:sz w:val="20"/>
      <w:szCs w:val="20"/>
      <w:lang w:eastAsia="ru-RU"/>
    </w:rPr>
  </w:style>
  <w:style w:type="character" w:customStyle="1" w:styleId="ac">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b"/>
    <w:locked/>
    <w:rsid w:val="00F255B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43</Pages>
  <Words>19016</Words>
  <Characters>108394</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mouse</dc:creator>
  <cp:lastModifiedBy>User</cp:lastModifiedBy>
  <cp:revision>6</cp:revision>
  <dcterms:created xsi:type="dcterms:W3CDTF">2016-06-02T07:04:00Z</dcterms:created>
  <dcterms:modified xsi:type="dcterms:W3CDTF">2016-06-07T08:37:00Z</dcterms:modified>
</cp:coreProperties>
</file>